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E2FD" w14:textId="4F9D2F9D" w:rsidR="00984507" w:rsidRPr="00984507" w:rsidRDefault="00E21683">
      <w:pPr>
        <w:spacing w:before="48" w:line="353" w:lineRule="exact"/>
        <w:jc w:val="center"/>
        <w:textAlignment w:val="baseline"/>
        <w:rPr>
          <w:rFonts w:ascii="Paralucent Heavy" w:eastAsia="Arial" w:hAnsi="Paralucent Heavy"/>
          <w:bCs/>
          <w:color w:val="000000"/>
          <w:spacing w:val="-21"/>
          <w:w w:val="120"/>
          <w:sz w:val="48"/>
          <w:szCs w:val="28"/>
        </w:rPr>
      </w:pPr>
      <w:r w:rsidRPr="007A4894">
        <w:rPr>
          <w:noProof/>
        </w:rPr>
        <w:drawing>
          <wp:anchor distT="0" distB="0" distL="114300" distR="114300" simplePos="0" relativeHeight="251659264" behindDoc="1" locked="0" layoutInCell="1" allowOverlap="1" wp14:anchorId="5C386C4E" wp14:editId="5B6DBAFF">
            <wp:simplePos x="0" y="0"/>
            <wp:positionH relativeFrom="column">
              <wp:posOffset>4956772</wp:posOffset>
            </wp:positionH>
            <wp:positionV relativeFrom="page">
              <wp:posOffset>244123</wp:posOffset>
            </wp:positionV>
            <wp:extent cx="1425575" cy="151130"/>
            <wp:effectExtent l="0" t="0" r="3175" b="1270"/>
            <wp:wrapTopAndBottom/>
            <wp:docPr id="545978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88140" name="Picture 21420881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5575" cy="151130"/>
                    </a:xfrm>
                    <a:prstGeom prst="rect">
                      <a:avLst/>
                    </a:prstGeom>
                  </pic:spPr>
                </pic:pic>
              </a:graphicData>
            </a:graphic>
            <wp14:sizeRelH relativeFrom="page">
              <wp14:pctWidth>0</wp14:pctWidth>
            </wp14:sizeRelH>
            <wp14:sizeRelV relativeFrom="page">
              <wp14:pctHeight>0</wp14:pctHeight>
            </wp14:sizeRelV>
          </wp:anchor>
        </w:drawing>
      </w:r>
    </w:p>
    <w:tbl>
      <w:tblPr>
        <w:tblW w:w="9214" w:type="dxa"/>
        <w:tblInd w:w="-6" w:type="dxa"/>
        <w:tblCellMar>
          <w:left w:w="0" w:type="dxa"/>
          <w:right w:w="0" w:type="dxa"/>
        </w:tblCellMar>
        <w:tblLook w:val="04A0" w:firstRow="1" w:lastRow="0" w:firstColumn="1" w:lastColumn="0" w:noHBand="0" w:noVBand="1"/>
      </w:tblPr>
      <w:tblGrid>
        <w:gridCol w:w="9214"/>
      </w:tblGrid>
      <w:tr w:rsidR="00C22DCC" w:rsidRPr="00984507" w14:paraId="4A65ABF7" w14:textId="77777777" w:rsidTr="00C40AF4">
        <w:trPr>
          <w:trHeight w:hRule="exact" w:val="4661"/>
        </w:trPr>
        <w:tc>
          <w:tcPr>
            <w:tcW w:w="9214" w:type="dxa"/>
            <w:tcBorders>
              <w:top w:val="single" w:sz="5" w:space="0" w:color="000000"/>
              <w:left w:val="single" w:sz="5" w:space="0" w:color="000000"/>
              <w:bottom w:val="single" w:sz="5" w:space="0" w:color="000000"/>
              <w:right w:val="single" w:sz="5" w:space="0" w:color="000000"/>
            </w:tcBorders>
          </w:tcPr>
          <w:p w14:paraId="18E8B32A" w14:textId="6052D005" w:rsidR="00C22DCC" w:rsidRPr="00984507" w:rsidRDefault="0051341E" w:rsidP="00C40AF4">
            <w:pPr>
              <w:ind w:right="828"/>
              <w:jc w:val="center"/>
              <w:textAlignment w:val="baseline"/>
              <w:rPr>
                <w:rFonts w:ascii="HK Grotesk" w:eastAsia="Calibri" w:hAnsi="HK Grotesk"/>
                <w:b/>
                <w:color w:val="000000"/>
                <w:sz w:val="20"/>
                <w:szCs w:val="20"/>
              </w:rPr>
            </w:pPr>
            <w:r w:rsidRPr="00D70EEC">
              <w:rPr>
                <w:rFonts w:ascii="HK Grotesk" w:eastAsia="Calibri" w:hAnsi="HK Grotesk"/>
                <w:b/>
                <w:color w:val="000000"/>
                <w:sz w:val="32"/>
                <w:szCs w:val="32"/>
              </w:rPr>
              <w:t xml:space="preserve">The British Stammering Association </w:t>
            </w:r>
            <w:r w:rsidR="00D70EEC">
              <w:rPr>
                <w:rFonts w:ascii="HK Grotesk" w:eastAsia="Calibri" w:hAnsi="HK Grotesk"/>
                <w:b/>
                <w:color w:val="000000"/>
                <w:sz w:val="28"/>
                <w:szCs w:val="28"/>
              </w:rPr>
              <w:br/>
            </w:r>
            <w:r w:rsidRPr="00D70EEC">
              <w:rPr>
                <w:rFonts w:ascii="HK Grotesk" w:eastAsia="Calibri" w:hAnsi="HK Grotesk"/>
                <w:b/>
                <w:color w:val="000000"/>
              </w:rPr>
              <w:t xml:space="preserve">a </w:t>
            </w:r>
            <w:r w:rsidR="00230F5B" w:rsidRPr="00D70EEC">
              <w:rPr>
                <w:rFonts w:ascii="HK Grotesk" w:eastAsia="Calibri" w:hAnsi="HK Grotesk"/>
                <w:b/>
                <w:color w:val="000000"/>
              </w:rPr>
              <w:t xml:space="preserve">registered </w:t>
            </w:r>
            <w:r w:rsidRPr="00D70EEC">
              <w:rPr>
                <w:rFonts w:ascii="HK Grotesk" w:eastAsia="Calibri" w:hAnsi="HK Grotesk"/>
                <w:b/>
                <w:color w:val="000000"/>
              </w:rPr>
              <w:t xml:space="preserve">company </w:t>
            </w:r>
            <w:r w:rsidR="00230F5B" w:rsidRPr="00D70EEC">
              <w:rPr>
                <w:rFonts w:ascii="HK Grotesk" w:eastAsia="Calibri" w:hAnsi="HK Grotesk"/>
                <w:b/>
                <w:color w:val="000000"/>
              </w:rPr>
              <w:t>in England &amp; Wales</w:t>
            </w:r>
            <w:r w:rsidR="00DF3EB4">
              <w:rPr>
                <w:rFonts w:ascii="HK Grotesk" w:eastAsia="Calibri" w:hAnsi="HK Grotesk"/>
                <w:b/>
                <w:color w:val="000000"/>
              </w:rPr>
              <w:t xml:space="preserve"> (CRN:</w:t>
            </w:r>
            <w:r w:rsidR="00230F5B" w:rsidRPr="00D70EEC">
              <w:rPr>
                <w:rFonts w:ascii="HK Grotesk" w:eastAsia="Calibri" w:hAnsi="HK Grotesk"/>
                <w:b/>
                <w:color w:val="000000"/>
              </w:rPr>
              <w:t xml:space="preserve"> 04297778</w:t>
            </w:r>
            <w:r w:rsidR="00DF3EB4">
              <w:rPr>
                <w:rFonts w:ascii="HK Grotesk" w:eastAsia="Calibri" w:hAnsi="HK Grotesk"/>
                <w:b/>
                <w:color w:val="000000"/>
              </w:rPr>
              <w:t>)</w:t>
            </w:r>
          </w:p>
          <w:p w14:paraId="65D56FF6" w14:textId="77777777" w:rsidR="00297FC5" w:rsidRPr="00984507" w:rsidRDefault="00297FC5" w:rsidP="00655632">
            <w:pPr>
              <w:spacing w:line="226" w:lineRule="exact"/>
              <w:ind w:right="826"/>
              <w:jc w:val="center"/>
              <w:textAlignment w:val="baseline"/>
              <w:rPr>
                <w:rFonts w:ascii="HK Grotesk" w:eastAsia="Calibri" w:hAnsi="HK Grotesk"/>
                <w:b/>
                <w:color w:val="000000"/>
                <w:sz w:val="20"/>
                <w:szCs w:val="20"/>
              </w:rPr>
            </w:pPr>
          </w:p>
          <w:p w14:paraId="2F5CF9D1" w14:textId="475BD7B0" w:rsidR="00B97705" w:rsidRPr="00B97705" w:rsidRDefault="00230F5B" w:rsidP="00B97705">
            <w:pPr>
              <w:ind w:left="144"/>
              <w:textAlignment w:val="baseline"/>
              <w:rPr>
                <w:rFonts w:ascii="HK Grotesk" w:eastAsia="Calibri" w:hAnsi="HK Grotesk"/>
                <w:bCs/>
                <w:color w:val="000000"/>
                <w:sz w:val="20"/>
                <w:szCs w:val="20"/>
                <w:lang w:val="en-GB"/>
              </w:rPr>
            </w:pPr>
            <w:r w:rsidRPr="00984507">
              <w:rPr>
                <w:rFonts w:ascii="HK Grotesk" w:eastAsia="Calibri" w:hAnsi="HK Grotesk"/>
                <w:b/>
                <w:color w:val="000000"/>
                <w:sz w:val="20"/>
                <w:szCs w:val="20"/>
              </w:rPr>
              <w:t>Annual General Meeting</w:t>
            </w:r>
            <w:r w:rsidRPr="00C40AF4">
              <w:rPr>
                <w:rFonts w:ascii="HK Grotesk" w:eastAsia="Calibri" w:hAnsi="HK Grotesk"/>
                <w:bCs/>
                <w:color w:val="000000"/>
                <w:sz w:val="20"/>
                <w:szCs w:val="20"/>
              </w:rPr>
              <w:t>,</w:t>
            </w:r>
            <w:r w:rsidRPr="00984507">
              <w:rPr>
                <w:rFonts w:ascii="HK Grotesk" w:eastAsia="Calibri" w:hAnsi="HK Grotesk"/>
                <w:b/>
                <w:color w:val="000000"/>
                <w:sz w:val="20"/>
                <w:szCs w:val="20"/>
              </w:rPr>
              <w:t xml:space="preserve"> </w:t>
            </w:r>
            <w:r w:rsidR="0051341E" w:rsidRPr="00C40AF4">
              <w:rPr>
                <w:rFonts w:ascii="HK Grotesk" w:eastAsia="Calibri" w:hAnsi="HK Grotesk"/>
                <w:bCs/>
                <w:color w:val="000000"/>
                <w:sz w:val="20"/>
                <w:szCs w:val="20"/>
              </w:rPr>
              <w:t xml:space="preserve">held </w:t>
            </w:r>
            <w:r w:rsidR="00593603" w:rsidRPr="00C40AF4">
              <w:rPr>
                <w:rFonts w:ascii="HK Grotesk" w:eastAsia="Calibri" w:hAnsi="HK Grotesk"/>
                <w:bCs/>
                <w:color w:val="000000"/>
                <w:sz w:val="20"/>
                <w:szCs w:val="20"/>
              </w:rPr>
              <w:t xml:space="preserve">on </w:t>
            </w:r>
            <w:r w:rsidR="002175D5" w:rsidRPr="00C40AF4">
              <w:rPr>
                <w:rFonts w:ascii="HK Grotesk" w:eastAsia="Calibri" w:hAnsi="HK Grotesk"/>
                <w:bCs/>
                <w:color w:val="000000"/>
                <w:sz w:val="20"/>
                <w:szCs w:val="20"/>
              </w:rPr>
              <w:t>22 November 2025</w:t>
            </w:r>
            <w:r w:rsidR="00593603" w:rsidRPr="00C40AF4">
              <w:rPr>
                <w:rFonts w:ascii="HK Grotesk" w:eastAsia="Calibri" w:hAnsi="HK Grotesk"/>
                <w:bCs/>
                <w:color w:val="000000"/>
                <w:sz w:val="20"/>
                <w:szCs w:val="20"/>
              </w:rPr>
              <w:t xml:space="preserve">, 2pm-5pm at </w:t>
            </w:r>
            <w:r w:rsidR="00B97705" w:rsidRPr="00C40AF4">
              <w:rPr>
                <w:rFonts w:ascii="HK Grotesk" w:eastAsia="Calibri" w:hAnsi="HK Grotesk"/>
                <w:bCs/>
                <w:color w:val="000000"/>
                <w:sz w:val="20"/>
                <w:szCs w:val="20"/>
                <w:lang w:val="en-GB"/>
              </w:rPr>
              <w:t xml:space="preserve">St Anne's Church, </w:t>
            </w:r>
            <w:r w:rsidR="00B97705" w:rsidRPr="00B97705">
              <w:rPr>
                <w:rFonts w:ascii="HK Grotesk" w:eastAsia="Calibri" w:hAnsi="HK Grotesk"/>
                <w:bCs/>
                <w:color w:val="000000"/>
                <w:sz w:val="20"/>
                <w:szCs w:val="20"/>
                <w:lang w:val="en-GB"/>
              </w:rPr>
              <w:t>55 Dean Street</w:t>
            </w:r>
          </w:p>
          <w:p w14:paraId="2D22B200" w14:textId="14388177" w:rsidR="00C22DCC" w:rsidRPr="00C40AF4" w:rsidRDefault="00B97705" w:rsidP="00B97705">
            <w:pPr>
              <w:ind w:left="144"/>
              <w:textAlignment w:val="baseline"/>
              <w:rPr>
                <w:rFonts w:ascii="HK Grotesk" w:eastAsia="Calibri" w:hAnsi="HK Grotesk"/>
                <w:bCs/>
                <w:color w:val="000000"/>
                <w:sz w:val="20"/>
                <w:szCs w:val="20"/>
                <w:lang w:val="en-GB"/>
              </w:rPr>
            </w:pPr>
            <w:r w:rsidRPr="00B97705">
              <w:rPr>
                <w:rFonts w:ascii="HK Grotesk" w:eastAsia="Calibri" w:hAnsi="HK Grotesk"/>
                <w:bCs/>
                <w:color w:val="000000"/>
                <w:sz w:val="20"/>
                <w:szCs w:val="20"/>
                <w:lang w:val="en-GB"/>
              </w:rPr>
              <w:t>London</w:t>
            </w:r>
            <w:r w:rsidRPr="00C40AF4">
              <w:rPr>
                <w:rFonts w:ascii="HK Grotesk" w:eastAsia="Calibri" w:hAnsi="HK Grotesk"/>
                <w:bCs/>
                <w:color w:val="000000"/>
                <w:sz w:val="20"/>
                <w:szCs w:val="20"/>
                <w:lang w:val="en-GB"/>
              </w:rPr>
              <w:t xml:space="preserve"> </w:t>
            </w:r>
            <w:r w:rsidRPr="00B97705">
              <w:rPr>
                <w:rFonts w:ascii="HK Grotesk" w:eastAsia="Calibri" w:hAnsi="HK Grotesk"/>
                <w:bCs/>
                <w:color w:val="000000"/>
                <w:sz w:val="20"/>
                <w:szCs w:val="20"/>
                <w:lang w:val="en-GB"/>
              </w:rPr>
              <w:t>W1D 6AF</w:t>
            </w:r>
            <w:r w:rsidRPr="00C40AF4">
              <w:rPr>
                <w:rFonts w:ascii="HK Grotesk" w:eastAsia="Calibri" w:hAnsi="HK Grotesk"/>
                <w:bCs/>
                <w:color w:val="000000"/>
                <w:sz w:val="20"/>
                <w:szCs w:val="20"/>
                <w:lang w:val="en-GB"/>
              </w:rPr>
              <w:t xml:space="preserve"> </w:t>
            </w:r>
            <w:r w:rsidR="0051341E" w:rsidRPr="00C40AF4">
              <w:rPr>
                <w:rFonts w:ascii="HK Grotesk" w:eastAsia="Calibri" w:hAnsi="HK Grotesk"/>
                <w:bCs/>
                <w:color w:val="000000"/>
                <w:sz w:val="20"/>
                <w:szCs w:val="20"/>
              </w:rPr>
              <w:t xml:space="preserve">and online via </w:t>
            </w:r>
            <w:r w:rsidR="002175D5" w:rsidRPr="00C40AF4">
              <w:rPr>
                <w:rFonts w:ascii="HK Grotesk" w:eastAsia="Calibri" w:hAnsi="HK Grotesk"/>
                <w:bCs/>
                <w:color w:val="000000"/>
                <w:sz w:val="20"/>
                <w:szCs w:val="20"/>
              </w:rPr>
              <w:t>Zoom.</w:t>
            </w:r>
          </w:p>
          <w:p w14:paraId="5C22EB1B" w14:textId="77777777" w:rsidR="00297FC5" w:rsidRPr="00984507" w:rsidRDefault="00297FC5" w:rsidP="004D0F41">
            <w:pPr>
              <w:ind w:left="144"/>
              <w:textAlignment w:val="baseline"/>
              <w:rPr>
                <w:rFonts w:ascii="HK Grotesk" w:eastAsia="Calibri" w:hAnsi="HK Grotesk"/>
                <w:color w:val="000000"/>
                <w:sz w:val="20"/>
                <w:szCs w:val="20"/>
              </w:rPr>
            </w:pPr>
          </w:p>
          <w:p w14:paraId="73CE7A33" w14:textId="0E6C46ED" w:rsidR="00C22DCC" w:rsidRPr="00984507" w:rsidRDefault="0032098D" w:rsidP="004D0F41">
            <w:pPr>
              <w:ind w:left="144" w:right="216"/>
              <w:textAlignment w:val="baseline"/>
              <w:rPr>
                <w:rFonts w:ascii="HK Grotesk" w:eastAsia="Calibri" w:hAnsi="HK Grotesk"/>
                <w:color w:val="000000"/>
                <w:sz w:val="20"/>
                <w:szCs w:val="20"/>
              </w:rPr>
            </w:pPr>
            <w:r w:rsidRPr="00984507">
              <w:rPr>
                <w:rFonts w:ascii="HK Grotesk" w:eastAsia="Calibri" w:hAnsi="HK Grotesk"/>
                <w:b/>
                <w:color w:val="FF0000"/>
                <w:sz w:val="20"/>
                <w:szCs w:val="20"/>
              </w:rPr>
              <w:t>SPECIAL RESOLUTION:</w:t>
            </w:r>
            <w:r w:rsidRPr="00984507">
              <w:rPr>
                <w:rFonts w:ascii="HK Grotesk" w:eastAsia="Calibri" w:hAnsi="HK Grotesk"/>
                <w:color w:val="000000"/>
                <w:sz w:val="20"/>
                <w:szCs w:val="20"/>
              </w:rPr>
              <w:t xml:space="preserve"> </w:t>
            </w:r>
            <w:r w:rsidR="00230F5B" w:rsidRPr="00984507">
              <w:rPr>
                <w:rFonts w:ascii="HK Grotesk" w:eastAsia="Calibri" w:hAnsi="HK Grotesk"/>
                <w:color w:val="000000"/>
                <w:sz w:val="20"/>
                <w:szCs w:val="20"/>
              </w:rPr>
              <w:t xml:space="preserve">THAT the articles of association sent to all Charity members in advance of the Annual General Meeting, produced to the meeting and </w:t>
            </w:r>
            <w:proofErr w:type="spellStart"/>
            <w:r w:rsidR="002175D5" w:rsidRPr="00984507">
              <w:rPr>
                <w:rFonts w:ascii="HK Grotesk" w:eastAsia="Calibri" w:hAnsi="HK Grotesk"/>
                <w:color w:val="000000"/>
                <w:sz w:val="20"/>
                <w:szCs w:val="20"/>
              </w:rPr>
              <w:t>initialled</w:t>
            </w:r>
            <w:proofErr w:type="spellEnd"/>
            <w:r w:rsidR="00230F5B" w:rsidRPr="00984507">
              <w:rPr>
                <w:rFonts w:ascii="HK Grotesk" w:eastAsia="Calibri" w:hAnsi="HK Grotesk"/>
                <w:color w:val="000000"/>
                <w:sz w:val="20"/>
                <w:szCs w:val="20"/>
              </w:rPr>
              <w:t xml:space="preserve"> by the chair of the meeting for the purpose of identification be adopted as the articles of association of the Charity in substitution for, and to the exclusion of, the existing articles of association of the Charity.</w:t>
            </w:r>
          </w:p>
          <w:p w14:paraId="6B12CDB8" w14:textId="77777777" w:rsidR="00297FC5" w:rsidRPr="00984507" w:rsidRDefault="00297FC5" w:rsidP="004D0F41">
            <w:pPr>
              <w:ind w:left="144" w:right="216"/>
              <w:textAlignment w:val="baseline"/>
              <w:rPr>
                <w:rFonts w:ascii="HK Grotesk" w:eastAsia="Calibri" w:hAnsi="HK Grotesk"/>
                <w:color w:val="000000"/>
                <w:sz w:val="20"/>
                <w:szCs w:val="20"/>
              </w:rPr>
            </w:pPr>
          </w:p>
          <w:p w14:paraId="7DFD1888" w14:textId="7A2DE738" w:rsidR="00D56AFB" w:rsidRPr="00984507" w:rsidRDefault="00E21683" w:rsidP="004D0F41">
            <w:pPr>
              <w:ind w:left="144" w:right="216"/>
              <w:textAlignment w:val="baseline"/>
              <w:rPr>
                <w:rFonts w:ascii="HK Grotesk" w:eastAsia="Calibri" w:hAnsi="HK Grotesk"/>
                <w:color w:val="000000"/>
                <w:sz w:val="20"/>
                <w:szCs w:val="20"/>
              </w:rPr>
            </w:pPr>
            <w:r w:rsidRPr="00984507">
              <w:rPr>
                <w:rFonts w:ascii="HK Grotesk" w:eastAsia="Calibri" w:hAnsi="HK Grotesk"/>
                <w:b/>
                <w:color w:val="FF0000"/>
                <w:sz w:val="20"/>
                <w:szCs w:val="20"/>
              </w:rPr>
              <w:t>SPECIAL RESOLUTION:</w:t>
            </w:r>
            <w:r w:rsidRPr="00984507">
              <w:rPr>
                <w:rFonts w:ascii="HK Grotesk" w:eastAsia="Calibri" w:hAnsi="HK Grotesk"/>
                <w:color w:val="000000"/>
                <w:sz w:val="20"/>
                <w:szCs w:val="20"/>
              </w:rPr>
              <w:t xml:space="preserve"> </w:t>
            </w:r>
            <w:r w:rsidR="00D56AFB" w:rsidRPr="00984507">
              <w:rPr>
                <w:rFonts w:ascii="HK Grotesk" w:eastAsia="Calibri" w:hAnsi="HK Grotesk"/>
                <w:color w:val="000000"/>
                <w:sz w:val="20"/>
                <w:szCs w:val="20"/>
              </w:rPr>
              <w:t>THAT the registered name of the Charity be changed</w:t>
            </w:r>
            <w:r w:rsidR="00796575" w:rsidRPr="00984507">
              <w:rPr>
                <w:rFonts w:ascii="HK Grotesk" w:eastAsia="Calibri" w:hAnsi="HK Grotesk"/>
                <w:color w:val="000000"/>
                <w:sz w:val="20"/>
                <w:szCs w:val="20"/>
              </w:rPr>
              <w:t xml:space="preserve"> from </w:t>
            </w:r>
            <w:r w:rsidR="00796575" w:rsidRPr="00984507">
              <w:rPr>
                <w:rFonts w:ascii="HK Grotesk" w:eastAsia="Calibri" w:hAnsi="HK Grotesk"/>
                <w:color w:val="000000"/>
                <w:sz w:val="20"/>
                <w:szCs w:val="20"/>
                <w:u w:val="single"/>
              </w:rPr>
              <w:t>The British Stammering Association</w:t>
            </w:r>
            <w:r w:rsidR="00D56AFB" w:rsidRPr="00984507">
              <w:rPr>
                <w:rFonts w:ascii="HK Grotesk" w:eastAsia="Calibri" w:hAnsi="HK Grotesk"/>
                <w:color w:val="000000"/>
                <w:sz w:val="20"/>
                <w:szCs w:val="20"/>
              </w:rPr>
              <w:t xml:space="preserve"> to </w:t>
            </w:r>
            <w:r w:rsidR="00D56AFB" w:rsidRPr="00984507">
              <w:rPr>
                <w:rFonts w:ascii="HK Grotesk" w:eastAsia="Calibri" w:hAnsi="HK Grotesk"/>
                <w:color w:val="000000"/>
                <w:sz w:val="20"/>
                <w:szCs w:val="20"/>
                <w:u w:val="single"/>
              </w:rPr>
              <w:t>STAMMA</w:t>
            </w:r>
            <w:r w:rsidR="0031572E" w:rsidRPr="00984507">
              <w:rPr>
                <w:rFonts w:ascii="HK Grotesk" w:eastAsia="Calibri" w:hAnsi="HK Grotesk"/>
                <w:color w:val="000000"/>
                <w:sz w:val="20"/>
                <w:szCs w:val="20"/>
              </w:rPr>
              <w:t>.</w:t>
            </w:r>
          </w:p>
          <w:p w14:paraId="60788B0B" w14:textId="77777777" w:rsidR="00297FC5" w:rsidRPr="00984507" w:rsidRDefault="00297FC5" w:rsidP="004D0F41">
            <w:pPr>
              <w:ind w:left="144" w:right="216"/>
              <w:textAlignment w:val="baseline"/>
              <w:rPr>
                <w:rFonts w:ascii="HK Grotesk" w:eastAsia="Calibri" w:hAnsi="HK Grotesk"/>
                <w:b/>
                <w:color w:val="FF0000"/>
                <w:sz w:val="20"/>
                <w:szCs w:val="20"/>
              </w:rPr>
            </w:pPr>
          </w:p>
          <w:p w14:paraId="5332F89A" w14:textId="77777777" w:rsidR="00C22DCC" w:rsidRPr="00984507" w:rsidRDefault="00230F5B" w:rsidP="004D0F41">
            <w:pPr>
              <w:ind w:left="144"/>
              <w:textAlignment w:val="baseline"/>
              <w:rPr>
                <w:rFonts w:ascii="HK Grotesk" w:eastAsia="Calibri" w:hAnsi="HK Grotesk"/>
                <w:color w:val="000000"/>
                <w:sz w:val="20"/>
                <w:szCs w:val="20"/>
              </w:rPr>
            </w:pPr>
            <w:r w:rsidRPr="00984507">
              <w:rPr>
                <w:rFonts w:ascii="HK Grotesk" w:eastAsia="Calibri" w:hAnsi="HK Grotesk"/>
                <w:color w:val="000000"/>
                <w:sz w:val="20"/>
                <w:szCs w:val="20"/>
              </w:rPr>
              <w:t xml:space="preserve">Proposed: </w:t>
            </w:r>
            <w:r w:rsidRPr="00984507">
              <w:rPr>
                <w:rFonts w:ascii="HK Grotesk" w:eastAsia="Calibri" w:hAnsi="HK Grotesk"/>
                <w:color w:val="000000"/>
                <w:sz w:val="20"/>
                <w:szCs w:val="20"/>
                <w:highlight w:val="yellow"/>
              </w:rPr>
              <w:t>[•NAME]</w:t>
            </w:r>
            <w:r w:rsidRPr="00984507">
              <w:rPr>
                <w:rFonts w:ascii="HK Grotesk" w:eastAsia="Calibri" w:hAnsi="HK Grotesk"/>
                <w:color w:val="000000"/>
                <w:sz w:val="20"/>
                <w:szCs w:val="20"/>
              </w:rPr>
              <w:t xml:space="preserve">, Seconded: </w:t>
            </w:r>
            <w:r w:rsidRPr="00984507">
              <w:rPr>
                <w:rFonts w:ascii="HK Grotesk" w:eastAsia="Calibri" w:hAnsi="HK Grotesk"/>
                <w:color w:val="000000"/>
                <w:sz w:val="20"/>
                <w:szCs w:val="20"/>
                <w:highlight w:val="yellow"/>
              </w:rPr>
              <w:t>[•NAME]</w:t>
            </w:r>
          </w:p>
          <w:p w14:paraId="0C971AFD" w14:textId="77777777" w:rsidR="00297FC5" w:rsidRPr="00984507" w:rsidRDefault="00297FC5" w:rsidP="004D0F41">
            <w:pPr>
              <w:ind w:left="144"/>
              <w:textAlignment w:val="baseline"/>
              <w:rPr>
                <w:rFonts w:ascii="HK Grotesk" w:eastAsia="Calibri" w:hAnsi="HK Grotesk"/>
                <w:color w:val="000000"/>
                <w:sz w:val="20"/>
                <w:szCs w:val="20"/>
              </w:rPr>
            </w:pPr>
          </w:p>
          <w:p w14:paraId="6578125F" w14:textId="7ECFEA85" w:rsidR="00C22DCC" w:rsidRPr="00984507" w:rsidRDefault="00230F5B" w:rsidP="004D0F41">
            <w:pPr>
              <w:ind w:left="144" w:right="864"/>
              <w:textAlignment w:val="baseline"/>
              <w:rPr>
                <w:rFonts w:ascii="HK Grotesk" w:eastAsia="Calibri" w:hAnsi="HK Grotesk"/>
                <w:color w:val="000000"/>
                <w:sz w:val="20"/>
                <w:szCs w:val="20"/>
              </w:rPr>
            </w:pPr>
            <w:r w:rsidRPr="00984507">
              <w:rPr>
                <w:rFonts w:ascii="HK Grotesk" w:eastAsia="Calibri" w:hAnsi="HK Grotesk"/>
                <w:color w:val="000000"/>
                <w:sz w:val="20"/>
                <w:szCs w:val="20"/>
              </w:rPr>
              <w:t xml:space="preserve">The adoption of the articles of association motion was passed </w:t>
            </w:r>
            <w:r w:rsidRPr="00984507">
              <w:rPr>
                <w:rFonts w:ascii="HK Grotesk" w:eastAsia="Calibri" w:hAnsi="HK Grotesk"/>
                <w:color w:val="000000"/>
                <w:sz w:val="20"/>
                <w:szCs w:val="20"/>
                <w:highlight w:val="yellow"/>
              </w:rPr>
              <w:t>[•NUMBER]</w:t>
            </w:r>
            <w:r w:rsidRPr="00984507">
              <w:rPr>
                <w:rFonts w:ascii="HK Grotesk" w:eastAsia="Calibri" w:hAnsi="HK Grotesk"/>
                <w:color w:val="000000"/>
                <w:sz w:val="20"/>
                <w:szCs w:val="20"/>
              </w:rPr>
              <w:t xml:space="preserve"> votes in </w:t>
            </w:r>
            <w:proofErr w:type="spellStart"/>
            <w:r w:rsidR="002175D5" w:rsidRPr="00984507">
              <w:rPr>
                <w:rFonts w:ascii="HK Grotesk" w:eastAsia="Calibri" w:hAnsi="HK Grotesk"/>
                <w:color w:val="000000"/>
                <w:sz w:val="20"/>
                <w:szCs w:val="20"/>
              </w:rPr>
              <w:t>favour</w:t>
            </w:r>
            <w:proofErr w:type="spellEnd"/>
            <w:r w:rsidRPr="00984507">
              <w:rPr>
                <w:rFonts w:ascii="HK Grotesk" w:eastAsia="Calibri" w:hAnsi="HK Grotesk"/>
                <w:color w:val="000000"/>
                <w:sz w:val="20"/>
                <w:szCs w:val="20"/>
              </w:rPr>
              <w:t xml:space="preserve">, </w:t>
            </w:r>
            <w:r w:rsidRPr="00984507">
              <w:rPr>
                <w:rFonts w:ascii="HK Grotesk" w:eastAsia="Calibri" w:hAnsi="HK Grotesk"/>
                <w:color w:val="000000"/>
                <w:sz w:val="20"/>
                <w:szCs w:val="20"/>
                <w:highlight w:val="yellow"/>
              </w:rPr>
              <w:t>[•NUMBER/•none]</w:t>
            </w:r>
            <w:r w:rsidRPr="00984507">
              <w:rPr>
                <w:rFonts w:ascii="HK Grotesk" w:eastAsia="Calibri" w:hAnsi="HK Grotesk"/>
                <w:color w:val="000000"/>
                <w:sz w:val="20"/>
                <w:szCs w:val="20"/>
              </w:rPr>
              <w:t xml:space="preserve"> against, </w:t>
            </w:r>
            <w:r w:rsidRPr="00984507">
              <w:rPr>
                <w:rFonts w:ascii="HK Grotesk" w:eastAsia="Calibri" w:hAnsi="HK Grotesk"/>
                <w:color w:val="000000"/>
                <w:sz w:val="20"/>
                <w:szCs w:val="20"/>
                <w:highlight w:val="yellow"/>
              </w:rPr>
              <w:t>[•NUMBER/•no]</w:t>
            </w:r>
            <w:r w:rsidRPr="00984507">
              <w:rPr>
                <w:rFonts w:ascii="HK Grotesk" w:eastAsia="Calibri" w:hAnsi="HK Grotesk"/>
                <w:color w:val="000000"/>
                <w:sz w:val="20"/>
                <w:szCs w:val="20"/>
              </w:rPr>
              <w:t xml:space="preserve"> abstentions.</w:t>
            </w:r>
          </w:p>
        </w:tc>
      </w:tr>
    </w:tbl>
    <w:p w14:paraId="330B05CC" w14:textId="77777777" w:rsidR="00297FC5" w:rsidRPr="00984507" w:rsidRDefault="00297FC5">
      <w:pPr>
        <w:rPr>
          <w:rFonts w:ascii="HK Grotesk" w:hAnsi="HK Grotesk"/>
        </w:rPr>
      </w:pPr>
    </w:p>
    <w:tbl>
      <w:tblPr>
        <w:tblW w:w="9214" w:type="dxa"/>
        <w:tblInd w:w="-6" w:type="dxa"/>
        <w:tblCellMar>
          <w:left w:w="0" w:type="dxa"/>
          <w:right w:w="0" w:type="dxa"/>
        </w:tblCellMar>
        <w:tblLook w:val="04A0" w:firstRow="1" w:lastRow="0" w:firstColumn="1" w:lastColumn="0" w:noHBand="0" w:noVBand="1"/>
      </w:tblPr>
      <w:tblGrid>
        <w:gridCol w:w="4111"/>
        <w:gridCol w:w="5103"/>
      </w:tblGrid>
      <w:tr w:rsidR="00C22DCC" w:rsidRPr="00984507" w14:paraId="70CA0297" w14:textId="77777777" w:rsidTr="00C40AF4">
        <w:trPr>
          <w:trHeight w:hRule="exact" w:val="573"/>
        </w:trPr>
        <w:tc>
          <w:tcPr>
            <w:tcW w:w="9214" w:type="dxa"/>
            <w:gridSpan w:val="2"/>
            <w:tcBorders>
              <w:top w:val="single" w:sz="5" w:space="0" w:color="000000"/>
              <w:left w:val="single" w:sz="5" w:space="0" w:color="000000"/>
              <w:bottom w:val="single" w:sz="5" w:space="0" w:color="000000"/>
              <w:right w:val="single" w:sz="5" w:space="0" w:color="000000"/>
            </w:tcBorders>
            <w:vAlign w:val="center"/>
          </w:tcPr>
          <w:p w14:paraId="3982FA53" w14:textId="167DA354" w:rsidR="00C22DCC" w:rsidRPr="00984507" w:rsidRDefault="0003073A" w:rsidP="00297FC5">
            <w:pPr>
              <w:jc w:val="center"/>
              <w:textAlignment w:val="baseline"/>
              <w:rPr>
                <w:rFonts w:ascii="HK Grotesk" w:eastAsia="Calibri" w:hAnsi="HK Grotesk"/>
                <w:b/>
                <w:color w:val="000000"/>
                <w:sz w:val="20"/>
                <w:szCs w:val="20"/>
              </w:rPr>
            </w:pPr>
            <w:r w:rsidRPr="00C40AF4">
              <w:rPr>
                <w:rFonts w:ascii="HK Grotesk" w:eastAsia="Calibri" w:hAnsi="HK Grotesk"/>
                <w:b/>
                <w:color w:val="000000"/>
                <w:sz w:val="24"/>
                <w:szCs w:val="24"/>
              </w:rPr>
              <w:t>Table</w:t>
            </w:r>
            <w:r w:rsidR="00230F5B" w:rsidRPr="00C40AF4">
              <w:rPr>
                <w:rFonts w:ascii="HK Grotesk" w:eastAsia="Calibri" w:hAnsi="HK Grotesk"/>
                <w:b/>
                <w:color w:val="000000"/>
                <w:sz w:val="24"/>
                <w:szCs w:val="24"/>
              </w:rPr>
              <w:t xml:space="preserve"> </w:t>
            </w:r>
            <w:r w:rsidRPr="00C40AF4">
              <w:rPr>
                <w:rFonts w:ascii="HK Grotesk" w:eastAsia="Calibri" w:hAnsi="HK Grotesk"/>
                <w:b/>
                <w:color w:val="000000"/>
                <w:sz w:val="24"/>
                <w:szCs w:val="24"/>
              </w:rPr>
              <w:t xml:space="preserve">of </w:t>
            </w:r>
            <w:r w:rsidR="00230F5B" w:rsidRPr="00C40AF4">
              <w:rPr>
                <w:rFonts w:ascii="HK Grotesk" w:eastAsia="Calibri" w:hAnsi="HK Grotesk"/>
                <w:b/>
                <w:color w:val="000000"/>
                <w:sz w:val="24"/>
                <w:szCs w:val="24"/>
              </w:rPr>
              <w:t xml:space="preserve">the proposed </w:t>
            </w:r>
            <w:r w:rsidRPr="00C40AF4">
              <w:rPr>
                <w:rFonts w:ascii="HK Grotesk" w:eastAsia="Calibri" w:hAnsi="HK Grotesk"/>
                <w:b/>
                <w:color w:val="000000"/>
                <w:sz w:val="24"/>
                <w:szCs w:val="24"/>
              </w:rPr>
              <w:t>amendments to the</w:t>
            </w:r>
            <w:r w:rsidR="00135F5F" w:rsidRPr="00C40AF4">
              <w:rPr>
                <w:rFonts w:ascii="HK Grotesk" w:eastAsia="Calibri" w:hAnsi="HK Grotesk"/>
                <w:b/>
                <w:color w:val="000000"/>
                <w:sz w:val="24"/>
                <w:szCs w:val="24"/>
              </w:rPr>
              <w:t xml:space="preserve"> </w:t>
            </w:r>
            <w:r w:rsidR="00230F5B" w:rsidRPr="00C40AF4">
              <w:rPr>
                <w:rFonts w:ascii="HK Grotesk" w:eastAsia="Calibri" w:hAnsi="HK Grotesk"/>
                <w:b/>
                <w:color w:val="000000"/>
                <w:sz w:val="24"/>
                <w:szCs w:val="24"/>
              </w:rPr>
              <w:t>articles of association</w:t>
            </w:r>
          </w:p>
        </w:tc>
      </w:tr>
      <w:tr w:rsidR="00984507" w:rsidRPr="00984507" w14:paraId="0C4CE2B3" w14:textId="77777777" w:rsidTr="00C40AF4">
        <w:trPr>
          <w:trHeight w:hRule="exact" w:val="423"/>
        </w:trPr>
        <w:tc>
          <w:tcPr>
            <w:tcW w:w="4111" w:type="dxa"/>
            <w:tcBorders>
              <w:top w:val="single" w:sz="5" w:space="0" w:color="000000"/>
              <w:left w:val="single" w:sz="5" w:space="0" w:color="000000"/>
              <w:bottom w:val="single" w:sz="5" w:space="0" w:color="000000"/>
              <w:right w:val="single" w:sz="5" w:space="0" w:color="000000"/>
            </w:tcBorders>
            <w:shd w:val="clear" w:color="auto" w:fill="364390" w:themeFill="accent1"/>
          </w:tcPr>
          <w:p w14:paraId="10D23CCA" w14:textId="3468D290" w:rsidR="00C22DCC" w:rsidRPr="00984507" w:rsidRDefault="0003073A" w:rsidP="00297FC5">
            <w:pPr>
              <w:spacing w:before="76"/>
              <w:ind w:left="105"/>
              <w:textAlignment w:val="baseline"/>
              <w:rPr>
                <w:rFonts w:ascii="HK Grotesk" w:eastAsia="Calibri" w:hAnsi="HK Grotesk"/>
                <w:b/>
                <w:color w:val="FFFFFF" w:themeColor="background1"/>
                <w:sz w:val="20"/>
                <w:szCs w:val="20"/>
              </w:rPr>
            </w:pPr>
            <w:r w:rsidRPr="00984507">
              <w:rPr>
                <w:rFonts w:ascii="HK Grotesk" w:eastAsia="Calibri" w:hAnsi="HK Grotesk"/>
                <w:b/>
                <w:color w:val="FFFFFF" w:themeColor="background1"/>
                <w:sz w:val="20"/>
                <w:szCs w:val="20"/>
              </w:rPr>
              <w:t xml:space="preserve">Issue </w:t>
            </w:r>
          </w:p>
        </w:tc>
        <w:tc>
          <w:tcPr>
            <w:tcW w:w="5103" w:type="dxa"/>
            <w:tcBorders>
              <w:top w:val="single" w:sz="5" w:space="0" w:color="000000"/>
              <w:left w:val="single" w:sz="5" w:space="0" w:color="000000"/>
              <w:bottom w:val="single" w:sz="5" w:space="0" w:color="000000"/>
              <w:right w:val="single" w:sz="5" w:space="0" w:color="000000"/>
            </w:tcBorders>
            <w:shd w:val="clear" w:color="auto" w:fill="364390" w:themeFill="accent1"/>
          </w:tcPr>
          <w:p w14:paraId="6C72D471" w14:textId="39FA2C0D" w:rsidR="00C22DCC" w:rsidRPr="00984507" w:rsidRDefault="00230F5B" w:rsidP="00297FC5">
            <w:pPr>
              <w:spacing w:before="76"/>
              <w:ind w:left="120"/>
              <w:textAlignment w:val="baseline"/>
              <w:rPr>
                <w:rFonts w:ascii="HK Grotesk" w:eastAsia="Calibri" w:hAnsi="HK Grotesk"/>
                <w:b/>
                <w:color w:val="FFFFFF" w:themeColor="background1"/>
                <w:sz w:val="20"/>
                <w:szCs w:val="20"/>
              </w:rPr>
            </w:pPr>
            <w:r w:rsidRPr="00984507">
              <w:rPr>
                <w:rFonts w:ascii="HK Grotesk" w:eastAsia="Calibri" w:hAnsi="HK Grotesk"/>
                <w:b/>
                <w:color w:val="FFFFFF" w:themeColor="background1"/>
                <w:sz w:val="20"/>
                <w:szCs w:val="20"/>
              </w:rPr>
              <w:t>Ne</w:t>
            </w:r>
            <w:r w:rsidR="0031572E" w:rsidRPr="00984507">
              <w:rPr>
                <w:rFonts w:ascii="HK Grotesk" w:eastAsia="Calibri" w:hAnsi="HK Grotesk"/>
                <w:b/>
                <w:color w:val="FFFFFF" w:themeColor="background1"/>
                <w:sz w:val="20"/>
                <w:szCs w:val="20"/>
              </w:rPr>
              <w:t xml:space="preserve">w/Amended </w:t>
            </w:r>
            <w:r w:rsidRPr="00984507">
              <w:rPr>
                <w:rFonts w:ascii="HK Grotesk" w:eastAsia="Calibri" w:hAnsi="HK Grotesk"/>
                <w:b/>
                <w:color w:val="FFFFFF" w:themeColor="background1"/>
                <w:sz w:val="20"/>
                <w:szCs w:val="20"/>
              </w:rPr>
              <w:t>Article reference</w:t>
            </w:r>
          </w:p>
        </w:tc>
      </w:tr>
      <w:tr w:rsidR="004D5EFE" w:rsidRPr="00984507" w14:paraId="2CFA9842" w14:textId="77777777" w:rsidTr="00C40AF4">
        <w:trPr>
          <w:trHeight w:hRule="exact" w:val="1641"/>
        </w:trPr>
        <w:tc>
          <w:tcPr>
            <w:tcW w:w="4111" w:type="dxa"/>
            <w:tcBorders>
              <w:top w:val="single" w:sz="5" w:space="0" w:color="000000"/>
              <w:left w:val="single" w:sz="5" w:space="0" w:color="000000"/>
              <w:bottom w:val="single" w:sz="5" w:space="0" w:color="000000"/>
              <w:right w:val="single" w:sz="5" w:space="0" w:color="000000"/>
            </w:tcBorders>
            <w:vAlign w:val="center"/>
          </w:tcPr>
          <w:p w14:paraId="50984655" w14:textId="18110EF5" w:rsidR="00572F70" w:rsidRPr="00984507" w:rsidRDefault="00572F70" w:rsidP="00DF3EB4">
            <w:pPr>
              <w:tabs>
                <w:tab w:val="left" w:pos="3828"/>
              </w:tabs>
              <w:ind w:left="142" w:right="276"/>
              <w:jc w:val="both"/>
              <w:textAlignment w:val="baseline"/>
              <w:rPr>
                <w:rFonts w:ascii="HK Grotesk" w:eastAsia="Calibri" w:hAnsi="HK Grotesk"/>
                <w:bCs/>
                <w:color w:val="000000"/>
                <w:sz w:val="20"/>
                <w:szCs w:val="20"/>
              </w:rPr>
            </w:pPr>
            <w:r w:rsidRPr="00984507">
              <w:rPr>
                <w:rFonts w:ascii="HK Grotesk" w:eastAsia="Calibri" w:hAnsi="HK Grotesk"/>
                <w:bCs/>
                <w:color w:val="000000"/>
                <w:sz w:val="20"/>
                <w:szCs w:val="20"/>
              </w:rPr>
              <w:t>Trustee elections to be held every second year to allow focus on biennial conference (STAMMAFest) in between election years and time for campaigns around International Stammering Awareness Day (22nd Oct).</w:t>
            </w:r>
          </w:p>
        </w:tc>
        <w:tc>
          <w:tcPr>
            <w:tcW w:w="5103" w:type="dxa"/>
            <w:tcBorders>
              <w:top w:val="single" w:sz="5" w:space="0" w:color="000000"/>
              <w:left w:val="single" w:sz="5" w:space="0" w:color="000000"/>
              <w:bottom w:val="single" w:sz="5" w:space="0" w:color="000000"/>
              <w:right w:val="single" w:sz="5" w:space="0" w:color="000000"/>
            </w:tcBorders>
            <w:vAlign w:val="center"/>
          </w:tcPr>
          <w:p w14:paraId="7CCF04DD" w14:textId="6D00344C" w:rsidR="004D5EFE" w:rsidRPr="00984507" w:rsidRDefault="00297FC5" w:rsidP="00DF3EB4">
            <w:pPr>
              <w:ind w:left="97" w:right="415"/>
              <w:jc w:val="both"/>
              <w:textAlignment w:val="baseline"/>
              <w:rPr>
                <w:rFonts w:ascii="HK Grotesk" w:eastAsia="Calibri" w:hAnsi="HK Grotesk"/>
                <w:color w:val="000000"/>
                <w:sz w:val="20"/>
                <w:szCs w:val="20"/>
                <w:lang w:val="en-GB"/>
              </w:rPr>
            </w:pPr>
            <w:r w:rsidRPr="00984507">
              <w:rPr>
                <w:rFonts w:ascii="HK Grotesk" w:eastAsia="Calibri" w:hAnsi="HK Grotesk"/>
                <w:b/>
                <w:bCs/>
                <w:color w:val="000000"/>
                <w:sz w:val="20"/>
                <w:szCs w:val="20"/>
              </w:rPr>
              <w:t xml:space="preserve">Amended </w:t>
            </w:r>
            <w:r w:rsidR="004D5EFE" w:rsidRPr="00984507">
              <w:rPr>
                <w:rFonts w:ascii="HK Grotesk" w:eastAsia="Calibri" w:hAnsi="HK Grotesk"/>
                <w:b/>
                <w:bCs/>
                <w:color w:val="000000"/>
                <w:sz w:val="20"/>
                <w:szCs w:val="20"/>
              </w:rPr>
              <w:t>Article 4.16</w:t>
            </w:r>
            <w:r w:rsidR="003359D4" w:rsidRPr="00984507">
              <w:rPr>
                <w:rFonts w:ascii="HK Grotesk" w:eastAsia="Calibri" w:hAnsi="HK Grotesk"/>
                <w:b/>
                <w:bCs/>
                <w:color w:val="000000"/>
                <w:sz w:val="20"/>
                <w:szCs w:val="20"/>
              </w:rPr>
              <w:t xml:space="preserve"> </w:t>
            </w:r>
            <w:r w:rsidR="004D5EFE" w:rsidRPr="00984507">
              <w:rPr>
                <w:rFonts w:ascii="HK Grotesk" w:eastAsia="Calibri" w:hAnsi="HK Grotesk"/>
                <w:b/>
                <w:bCs/>
                <w:color w:val="000000"/>
                <w:sz w:val="20"/>
                <w:szCs w:val="20"/>
              </w:rPr>
              <w:t xml:space="preserve">(a) </w:t>
            </w:r>
            <w:r w:rsidR="004D5EFE" w:rsidRPr="00984507">
              <w:rPr>
                <w:rFonts w:ascii="HK Grotesk" w:eastAsia="Calibri" w:hAnsi="HK Grotesk"/>
                <w:color w:val="000000"/>
                <w:sz w:val="20"/>
                <w:szCs w:val="20"/>
              </w:rPr>
              <w:t xml:space="preserve">– </w:t>
            </w:r>
            <w:r w:rsidR="00BE256B" w:rsidRPr="00984507">
              <w:rPr>
                <w:rFonts w:ascii="HK Grotesk" w:eastAsia="Calibri" w:hAnsi="HK Grotesk"/>
                <w:color w:val="000000"/>
                <w:sz w:val="20"/>
                <w:szCs w:val="20"/>
              </w:rPr>
              <w:t>The amendment</w:t>
            </w:r>
            <w:r w:rsidR="003359D4" w:rsidRPr="00984507">
              <w:rPr>
                <w:rFonts w:ascii="HK Grotesk" w:eastAsia="Calibri" w:hAnsi="HK Grotesk"/>
                <w:color w:val="000000"/>
                <w:sz w:val="20"/>
                <w:szCs w:val="20"/>
              </w:rPr>
              <w:t>, “</w:t>
            </w:r>
            <w:r w:rsidR="00B2719B" w:rsidRPr="00984507">
              <w:rPr>
                <w:rFonts w:ascii="HK Grotesk" w:eastAsia="Calibri" w:hAnsi="HK Grotesk"/>
                <w:color w:val="000000"/>
                <w:sz w:val="20"/>
                <w:szCs w:val="20"/>
                <w:lang w:val="en-GB"/>
              </w:rPr>
              <w:t>every alternate AGM, starting at the 2027 AGM, the required number of Elected Trustees</w:t>
            </w:r>
            <w:r w:rsidR="00B2719B" w:rsidRPr="00984507">
              <w:rPr>
                <w:rFonts w:ascii="HK Grotesk" w:eastAsia="Calibri" w:hAnsi="HK Grotesk"/>
                <w:color w:val="000000"/>
                <w:sz w:val="20"/>
                <w:szCs w:val="20"/>
              </w:rPr>
              <w:t>…</w:t>
            </w:r>
            <w:r w:rsidR="003359D4" w:rsidRPr="00984507">
              <w:rPr>
                <w:rFonts w:ascii="HK Grotesk" w:eastAsia="Calibri" w:hAnsi="HK Grotesk"/>
                <w:color w:val="000000"/>
                <w:sz w:val="20"/>
                <w:szCs w:val="20"/>
              </w:rPr>
              <w:t>”</w:t>
            </w:r>
            <w:r w:rsidR="00BE256B" w:rsidRPr="00984507">
              <w:rPr>
                <w:rFonts w:ascii="HK Grotesk" w:eastAsia="Calibri" w:hAnsi="HK Grotesk"/>
                <w:color w:val="000000"/>
                <w:sz w:val="20"/>
                <w:szCs w:val="20"/>
              </w:rPr>
              <w:t xml:space="preserve"> provides</w:t>
            </w:r>
            <w:r w:rsidR="004D5EFE" w:rsidRPr="00984507">
              <w:rPr>
                <w:rFonts w:ascii="HK Grotesk" w:eastAsia="Calibri" w:hAnsi="HK Grotesk"/>
                <w:color w:val="000000"/>
                <w:sz w:val="20"/>
                <w:szCs w:val="20"/>
              </w:rPr>
              <w:t xml:space="preserve"> t</w:t>
            </w:r>
            <w:r w:rsidR="00BE256B" w:rsidRPr="00984507">
              <w:rPr>
                <w:rFonts w:ascii="HK Grotesk" w:eastAsia="Calibri" w:hAnsi="HK Grotesk"/>
                <w:color w:val="000000"/>
                <w:sz w:val="20"/>
                <w:szCs w:val="20"/>
              </w:rPr>
              <w:t>hat</w:t>
            </w:r>
            <w:r w:rsidR="004D5EFE" w:rsidRPr="00984507">
              <w:rPr>
                <w:rFonts w:ascii="HK Grotesk" w:eastAsia="Calibri" w:hAnsi="HK Grotesk"/>
                <w:color w:val="000000"/>
                <w:sz w:val="20"/>
                <w:szCs w:val="20"/>
              </w:rPr>
              <w:t xml:space="preserve"> elections</w:t>
            </w:r>
            <w:r w:rsidR="00B9502D" w:rsidRPr="00984507">
              <w:rPr>
                <w:rFonts w:ascii="HK Grotesk" w:eastAsia="Calibri" w:hAnsi="HK Grotesk"/>
                <w:color w:val="000000"/>
                <w:sz w:val="20"/>
                <w:szCs w:val="20"/>
              </w:rPr>
              <w:t xml:space="preserve"> </w:t>
            </w:r>
            <w:r w:rsidR="003359D4" w:rsidRPr="00984507">
              <w:rPr>
                <w:rFonts w:ascii="HK Grotesk" w:eastAsia="Calibri" w:hAnsi="HK Grotesk"/>
                <w:color w:val="000000"/>
                <w:sz w:val="20"/>
                <w:szCs w:val="20"/>
              </w:rPr>
              <w:t xml:space="preserve">for </w:t>
            </w:r>
            <w:r w:rsidR="00A31B91" w:rsidRPr="00984507">
              <w:rPr>
                <w:rFonts w:ascii="HK Grotesk" w:eastAsia="Calibri" w:hAnsi="HK Grotesk"/>
                <w:color w:val="000000"/>
                <w:sz w:val="20"/>
                <w:szCs w:val="20"/>
              </w:rPr>
              <w:t>E</w:t>
            </w:r>
            <w:r w:rsidR="003359D4" w:rsidRPr="00984507">
              <w:rPr>
                <w:rFonts w:ascii="HK Grotesk" w:eastAsia="Calibri" w:hAnsi="HK Grotesk"/>
                <w:color w:val="000000"/>
                <w:sz w:val="20"/>
                <w:szCs w:val="20"/>
              </w:rPr>
              <w:t xml:space="preserve">lected </w:t>
            </w:r>
            <w:r w:rsidR="00A31B91" w:rsidRPr="00984507">
              <w:rPr>
                <w:rFonts w:ascii="HK Grotesk" w:eastAsia="Calibri" w:hAnsi="HK Grotesk"/>
                <w:color w:val="000000"/>
                <w:sz w:val="20"/>
                <w:szCs w:val="20"/>
              </w:rPr>
              <w:t>T</w:t>
            </w:r>
            <w:r w:rsidR="003359D4" w:rsidRPr="00984507">
              <w:rPr>
                <w:rFonts w:ascii="HK Grotesk" w:eastAsia="Calibri" w:hAnsi="HK Grotesk"/>
                <w:color w:val="000000"/>
                <w:sz w:val="20"/>
                <w:szCs w:val="20"/>
              </w:rPr>
              <w:t xml:space="preserve">rustees </w:t>
            </w:r>
            <w:r w:rsidR="00BE256B" w:rsidRPr="00984507">
              <w:rPr>
                <w:rFonts w:ascii="HK Grotesk" w:eastAsia="Calibri" w:hAnsi="HK Grotesk"/>
                <w:color w:val="000000"/>
                <w:sz w:val="20"/>
                <w:szCs w:val="20"/>
              </w:rPr>
              <w:t>are reduced</w:t>
            </w:r>
            <w:r w:rsidR="00A31B91" w:rsidRPr="00984507">
              <w:rPr>
                <w:rFonts w:ascii="HK Grotesk" w:eastAsia="Calibri" w:hAnsi="HK Grotesk"/>
                <w:color w:val="000000"/>
                <w:sz w:val="20"/>
                <w:szCs w:val="20"/>
              </w:rPr>
              <w:t xml:space="preserve"> from</w:t>
            </w:r>
            <w:r w:rsidR="00BE256B" w:rsidRPr="00984507">
              <w:rPr>
                <w:rFonts w:ascii="HK Grotesk" w:eastAsia="Calibri" w:hAnsi="HK Grotesk"/>
                <w:color w:val="000000"/>
                <w:sz w:val="20"/>
                <w:szCs w:val="20"/>
              </w:rPr>
              <w:t xml:space="preserve"> </w:t>
            </w:r>
            <w:r w:rsidR="003359D4" w:rsidRPr="00984507">
              <w:rPr>
                <w:rFonts w:ascii="HK Grotesk" w:eastAsia="Calibri" w:hAnsi="HK Grotesk"/>
                <w:color w:val="000000"/>
                <w:sz w:val="20"/>
                <w:szCs w:val="20"/>
              </w:rPr>
              <w:t xml:space="preserve">annual elections to </w:t>
            </w:r>
            <w:r w:rsidR="00B9502D" w:rsidRPr="00984507">
              <w:rPr>
                <w:rFonts w:ascii="HK Grotesk" w:eastAsia="Calibri" w:hAnsi="HK Grotesk"/>
                <w:color w:val="000000"/>
                <w:sz w:val="20"/>
                <w:szCs w:val="20"/>
              </w:rPr>
              <w:t xml:space="preserve">‘every </w:t>
            </w:r>
            <w:r w:rsidR="003359D4" w:rsidRPr="00984507">
              <w:rPr>
                <w:rFonts w:ascii="HK Grotesk" w:eastAsia="Calibri" w:hAnsi="HK Grotesk"/>
                <w:color w:val="000000"/>
                <w:sz w:val="20"/>
                <w:szCs w:val="20"/>
              </w:rPr>
              <w:t>other year</w:t>
            </w:r>
            <w:r w:rsidR="00B9502D" w:rsidRPr="00984507">
              <w:rPr>
                <w:rFonts w:ascii="HK Grotesk" w:eastAsia="Calibri" w:hAnsi="HK Grotesk"/>
                <w:color w:val="000000"/>
                <w:sz w:val="20"/>
                <w:szCs w:val="20"/>
              </w:rPr>
              <w:t xml:space="preserve">’. </w:t>
            </w:r>
          </w:p>
        </w:tc>
      </w:tr>
      <w:tr w:rsidR="0031572E" w:rsidRPr="00984507" w14:paraId="3FF75AFD" w14:textId="77777777" w:rsidTr="00C40AF4">
        <w:trPr>
          <w:trHeight w:hRule="exact" w:val="1284"/>
        </w:trPr>
        <w:tc>
          <w:tcPr>
            <w:tcW w:w="4111" w:type="dxa"/>
            <w:tcBorders>
              <w:top w:val="single" w:sz="5" w:space="0" w:color="000000"/>
              <w:left w:val="single" w:sz="5" w:space="0" w:color="000000"/>
              <w:bottom w:val="single" w:sz="5" w:space="0" w:color="000000"/>
              <w:right w:val="single" w:sz="5" w:space="0" w:color="000000"/>
            </w:tcBorders>
            <w:vAlign w:val="center"/>
          </w:tcPr>
          <w:p w14:paraId="7CA19303" w14:textId="1C31BE65" w:rsidR="0031572E" w:rsidRPr="00984507" w:rsidRDefault="003359D4" w:rsidP="00DF3EB4">
            <w:pPr>
              <w:tabs>
                <w:tab w:val="left" w:pos="3828"/>
              </w:tabs>
              <w:ind w:left="142" w:right="276"/>
              <w:jc w:val="both"/>
              <w:textAlignment w:val="baseline"/>
              <w:rPr>
                <w:rFonts w:ascii="HK Grotesk" w:eastAsia="Calibri" w:hAnsi="HK Grotesk"/>
                <w:bCs/>
                <w:color w:val="000000"/>
                <w:sz w:val="20"/>
                <w:szCs w:val="20"/>
              </w:rPr>
            </w:pPr>
            <w:r w:rsidRPr="00984507">
              <w:rPr>
                <w:rFonts w:ascii="HK Grotesk" w:eastAsia="Calibri" w:hAnsi="HK Grotesk"/>
                <w:bCs/>
                <w:color w:val="000000"/>
                <w:sz w:val="20"/>
                <w:szCs w:val="20"/>
              </w:rPr>
              <w:t>Alignment of the trustee term length of the Appointed Trustees (four years) and the Elected Trustees (three years)</w:t>
            </w:r>
            <w:r w:rsidR="00B9502D" w:rsidRPr="00984507">
              <w:rPr>
                <w:rFonts w:ascii="HK Grotesk" w:eastAsia="Calibri" w:hAnsi="HK Grotesk"/>
                <w:bCs/>
                <w:color w:val="000000"/>
                <w:sz w:val="20"/>
                <w:szCs w:val="20"/>
              </w:rPr>
              <w:t xml:space="preserve">.  </w:t>
            </w:r>
          </w:p>
        </w:tc>
        <w:tc>
          <w:tcPr>
            <w:tcW w:w="5103" w:type="dxa"/>
            <w:tcBorders>
              <w:top w:val="single" w:sz="5" w:space="0" w:color="000000"/>
              <w:left w:val="single" w:sz="5" w:space="0" w:color="000000"/>
              <w:bottom w:val="single" w:sz="5" w:space="0" w:color="000000"/>
              <w:right w:val="single" w:sz="5" w:space="0" w:color="000000"/>
            </w:tcBorders>
            <w:vAlign w:val="center"/>
          </w:tcPr>
          <w:p w14:paraId="5D91DDD0" w14:textId="6EEFACF1" w:rsidR="0031572E" w:rsidRPr="00984507" w:rsidRDefault="00297FC5" w:rsidP="00DF3EB4">
            <w:pPr>
              <w:ind w:left="97" w:right="415"/>
              <w:jc w:val="both"/>
              <w:textAlignment w:val="baseline"/>
              <w:rPr>
                <w:rFonts w:ascii="HK Grotesk" w:eastAsia="Calibri" w:hAnsi="HK Grotesk"/>
                <w:b/>
                <w:bCs/>
                <w:color w:val="000000"/>
                <w:sz w:val="20"/>
                <w:szCs w:val="20"/>
              </w:rPr>
            </w:pPr>
            <w:r w:rsidRPr="00984507">
              <w:rPr>
                <w:rFonts w:ascii="HK Grotesk" w:eastAsia="Calibri" w:hAnsi="HK Grotesk"/>
                <w:b/>
                <w:bCs/>
                <w:color w:val="000000"/>
                <w:sz w:val="20"/>
                <w:szCs w:val="20"/>
              </w:rPr>
              <w:t xml:space="preserve">Amended </w:t>
            </w:r>
            <w:r w:rsidR="00B9502D" w:rsidRPr="00984507">
              <w:rPr>
                <w:rFonts w:ascii="HK Grotesk" w:eastAsia="Calibri" w:hAnsi="HK Grotesk"/>
                <w:b/>
                <w:bCs/>
                <w:color w:val="000000"/>
                <w:sz w:val="20"/>
                <w:szCs w:val="20"/>
              </w:rPr>
              <w:t xml:space="preserve">Article 4.13 </w:t>
            </w:r>
            <w:r w:rsidR="00B9502D" w:rsidRPr="00984507">
              <w:rPr>
                <w:rFonts w:ascii="HK Grotesk" w:eastAsia="Calibri" w:hAnsi="HK Grotesk"/>
                <w:color w:val="000000"/>
                <w:sz w:val="20"/>
                <w:szCs w:val="20"/>
              </w:rPr>
              <w:t xml:space="preserve">– </w:t>
            </w:r>
            <w:r w:rsidR="00BE256B" w:rsidRPr="00984507">
              <w:rPr>
                <w:rFonts w:ascii="HK Grotesk" w:eastAsia="Calibri" w:hAnsi="HK Grotesk"/>
                <w:color w:val="000000"/>
                <w:sz w:val="20"/>
                <w:szCs w:val="20"/>
              </w:rPr>
              <w:t>T</w:t>
            </w:r>
            <w:r w:rsidR="00655BE1" w:rsidRPr="00984507">
              <w:rPr>
                <w:rFonts w:ascii="HK Grotesk" w:eastAsia="Calibri" w:hAnsi="HK Grotesk"/>
                <w:color w:val="000000"/>
                <w:sz w:val="20"/>
                <w:szCs w:val="20"/>
              </w:rPr>
              <w:t>h</w:t>
            </w:r>
            <w:r w:rsidR="00BE256B" w:rsidRPr="00984507">
              <w:rPr>
                <w:rFonts w:ascii="HK Grotesk" w:eastAsia="Calibri" w:hAnsi="HK Grotesk"/>
                <w:color w:val="000000"/>
                <w:sz w:val="20"/>
                <w:szCs w:val="20"/>
              </w:rPr>
              <w:t xml:space="preserve">e amendment </w:t>
            </w:r>
            <w:r w:rsidR="003359D4" w:rsidRPr="00984507">
              <w:rPr>
                <w:rFonts w:ascii="HK Grotesk" w:eastAsia="Calibri" w:hAnsi="HK Grotesk"/>
                <w:color w:val="000000"/>
                <w:sz w:val="20"/>
                <w:szCs w:val="20"/>
              </w:rPr>
              <w:t>“</w:t>
            </w:r>
            <w:r w:rsidR="00B9502D" w:rsidRPr="00984507">
              <w:rPr>
                <w:rFonts w:ascii="HK Grotesk" w:eastAsia="Calibri" w:hAnsi="HK Grotesk"/>
                <w:color w:val="000000"/>
                <w:sz w:val="20"/>
                <w:szCs w:val="20"/>
              </w:rPr>
              <w:t>Elected Trustees retire at their fourth AGM</w:t>
            </w:r>
            <w:r w:rsidR="003359D4" w:rsidRPr="00984507">
              <w:rPr>
                <w:rFonts w:ascii="HK Grotesk" w:eastAsia="Calibri" w:hAnsi="HK Grotesk"/>
                <w:color w:val="000000"/>
                <w:sz w:val="20"/>
                <w:szCs w:val="20"/>
              </w:rPr>
              <w:t xml:space="preserve">”, means all </w:t>
            </w:r>
            <w:r w:rsidR="00A31B91" w:rsidRPr="00984507">
              <w:rPr>
                <w:rFonts w:ascii="HK Grotesk" w:eastAsia="Calibri" w:hAnsi="HK Grotesk"/>
                <w:color w:val="000000"/>
                <w:sz w:val="20"/>
                <w:szCs w:val="20"/>
              </w:rPr>
              <w:t>T</w:t>
            </w:r>
            <w:r w:rsidR="003359D4" w:rsidRPr="00984507">
              <w:rPr>
                <w:rFonts w:ascii="HK Grotesk" w:eastAsia="Calibri" w:hAnsi="HK Grotesk"/>
                <w:color w:val="000000"/>
                <w:sz w:val="20"/>
                <w:szCs w:val="20"/>
              </w:rPr>
              <w:t>rustee</w:t>
            </w:r>
            <w:r w:rsidR="00A31B91" w:rsidRPr="00984507">
              <w:rPr>
                <w:rFonts w:ascii="HK Grotesk" w:eastAsia="Calibri" w:hAnsi="HK Grotesk"/>
                <w:color w:val="000000"/>
                <w:sz w:val="20"/>
                <w:szCs w:val="20"/>
              </w:rPr>
              <w:t>s</w:t>
            </w:r>
            <w:r w:rsidR="003359D4" w:rsidRPr="00984507">
              <w:rPr>
                <w:rFonts w:ascii="HK Grotesk" w:eastAsia="Calibri" w:hAnsi="HK Grotesk"/>
                <w:color w:val="000000"/>
                <w:sz w:val="20"/>
                <w:szCs w:val="20"/>
              </w:rPr>
              <w:t xml:space="preserve"> have a term of four years (see article 4.14 which sets out that Appointed Trustees retire at their fourth AGM, this has not changed)</w:t>
            </w:r>
            <w:r w:rsidR="00655BE1" w:rsidRPr="00984507">
              <w:rPr>
                <w:rFonts w:ascii="HK Grotesk" w:eastAsia="Calibri" w:hAnsi="HK Grotesk"/>
                <w:color w:val="000000"/>
                <w:sz w:val="20"/>
                <w:szCs w:val="20"/>
              </w:rPr>
              <w:t>.</w:t>
            </w:r>
          </w:p>
        </w:tc>
      </w:tr>
      <w:tr w:rsidR="0031572E" w:rsidRPr="00984507" w14:paraId="683BDDAD" w14:textId="77777777" w:rsidTr="00C40AF4">
        <w:trPr>
          <w:trHeight w:hRule="exact" w:val="1412"/>
        </w:trPr>
        <w:tc>
          <w:tcPr>
            <w:tcW w:w="4111" w:type="dxa"/>
            <w:tcBorders>
              <w:top w:val="single" w:sz="5" w:space="0" w:color="000000"/>
              <w:left w:val="single" w:sz="5" w:space="0" w:color="000000"/>
              <w:bottom w:val="single" w:sz="5" w:space="0" w:color="000000"/>
              <w:right w:val="single" w:sz="5" w:space="0" w:color="000000"/>
            </w:tcBorders>
            <w:vAlign w:val="center"/>
          </w:tcPr>
          <w:p w14:paraId="0F6A815E" w14:textId="2EED16AC" w:rsidR="0031572E" w:rsidRPr="00984507" w:rsidRDefault="00135F5F" w:rsidP="00DF3EB4">
            <w:pPr>
              <w:tabs>
                <w:tab w:val="left" w:pos="3828"/>
              </w:tabs>
              <w:ind w:left="142" w:right="276"/>
              <w:jc w:val="both"/>
              <w:textAlignment w:val="baseline"/>
              <w:rPr>
                <w:rFonts w:ascii="HK Grotesk" w:eastAsia="Calibri" w:hAnsi="HK Grotesk"/>
                <w:bCs/>
                <w:color w:val="000000"/>
                <w:sz w:val="20"/>
                <w:szCs w:val="20"/>
              </w:rPr>
            </w:pPr>
            <w:r w:rsidRPr="00984507">
              <w:rPr>
                <w:rFonts w:ascii="HK Grotesk" w:eastAsia="Calibri" w:hAnsi="HK Grotesk"/>
                <w:bCs/>
                <w:color w:val="000000"/>
                <w:sz w:val="20"/>
                <w:szCs w:val="20"/>
              </w:rPr>
              <w:t>Confirming</w:t>
            </w:r>
            <w:r w:rsidR="008B612B" w:rsidRPr="00984507">
              <w:rPr>
                <w:rFonts w:ascii="HK Grotesk" w:eastAsia="Calibri" w:hAnsi="HK Grotesk"/>
                <w:bCs/>
                <w:color w:val="000000"/>
                <w:sz w:val="20"/>
                <w:szCs w:val="20"/>
              </w:rPr>
              <w:t xml:space="preserve"> that an Elected Trustee who remains on the board for a second term remains </w:t>
            </w:r>
            <w:r w:rsidR="003359D4" w:rsidRPr="00984507">
              <w:rPr>
                <w:rFonts w:ascii="HK Grotesk" w:eastAsia="Calibri" w:hAnsi="HK Grotesk"/>
                <w:bCs/>
                <w:color w:val="000000"/>
                <w:sz w:val="20"/>
                <w:szCs w:val="20"/>
              </w:rPr>
              <w:t xml:space="preserve">classified </w:t>
            </w:r>
            <w:r w:rsidRPr="00984507">
              <w:rPr>
                <w:rFonts w:ascii="HK Grotesk" w:eastAsia="Calibri" w:hAnsi="HK Grotesk"/>
                <w:bCs/>
                <w:color w:val="000000"/>
                <w:sz w:val="20"/>
                <w:szCs w:val="20"/>
              </w:rPr>
              <w:t xml:space="preserve">as an </w:t>
            </w:r>
            <w:r w:rsidR="008B612B" w:rsidRPr="00984507">
              <w:rPr>
                <w:rFonts w:ascii="HK Grotesk" w:eastAsia="Calibri" w:hAnsi="HK Grotesk"/>
                <w:bCs/>
                <w:color w:val="000000"/>
                <w:sz w:val="20"/>
                <w:szCs w:val="20"/>
              </w:rPr>
              <w:t>‘Elected</w:t>
            </w:r>
            <w:r w:rsidRPr="00984507">
              <w:rPr>
                <w:rFonts w:ascii="HK Grotesk" w:eastAsia="Calibri" w:hAnsi="HK Grotesk"/>
                <w:bCs/>
                <w:color w:val="000000"/>
                <w:sz w:val="20"/>
                <w:szCs w:val="20"/>
              </w:rPr>
              <w:t xml:space="preserve"> Trustee</w:t>
            </w:r>
            <w:r w:rsidR="008B612B" w:rsidRPr="00984507">
              <w:rPr>
                <w:rFonts w:ascii="HK Grotesk" w:eastAsia="Calibri" w:hAnsi="HK Grotesk"/>
                <w:bCs/>
                <w:color w:val="000000"/>
                <w:sz w:val="20"/>
                <w:szCs w:val="20"/>
              </w:rPr>
              <w:t>’</w:t>
            </w:r>
            <w:r w:rsidRPr="00984507">
              <w:rPr>
                <w:rFonts w:ascii="HK Grotesk" w:eastAsia="Calibri" w:hAnsi="HK Grotesk"/>
                <w:bCs/>
                <w:color w:val="000000"/>
                <w:sz w:val="20"/>
                <w:szCs w:val="20"/>
              </w:rPr>
              <w:t xml:space="preserve">. </w:t>
            </w:r>
          </w:p>
        </w:tc>
        <w:tc>
          <w:tcPr>
            <w:tcW w:w="5103" w:type="dxa"/>
            <w:tcBorders>
              <w:top w:val="single" w:sz="5" w:space="0" w:color="000000"/>
              <w:left w:val="single" w:sz="5" w:space="0" w:color="000000"/>
              <w:bottom w:val="single" w:sz="5" w:space="0" w:color="000000"/>
              <w:right w:val="single" w:sz="5" w:space="0" w:color="000000"/>
            </w:tcBorders>
            <w:vAlign w:val="center"/>
          </w:tcPr>
          <w:p w14:paraId="20E23CB5" w14:textId="59379425" w:rsidR="00297FC5" w:rsidRPr="00984507" w:rsidRDefault="00297FC5" w:rsidP="00DF3EB4">
            <w:pPr>
              <w:ind w:left="97" w:right="415"/>
              <w:jc w:val="both"/>
              <w:textAlignment w:val="baseline"/>
              <w:rPr>
                <w:rFonts w:ascii="HK Grotesk" w:eastAsia="Calibri" w:hAnsi="HK Grotesk"/>
                <w:b/>
                <w:bCs/>
                <w:color w:val="000000"/>
                <w:sz w:val="20"/>
                <w:szCs w:val="20"/>
              </w:rPr>
            </w:pPr>
            <w:r w:rsidRPr="00984507">
              <w:rPr>
                <w:rFonts w:ascii="HK Grotesk" w:eastAsia="Calibri" w:hAnsi="HK Grotesk"/>
                <w:b/>
                <w:bCs/>
                <w:color w:val="000000"/>
                <w:sz w:val="20"/>
                <w:szCs w:val="20"/>
              </w:rPr>
              <w:t xml:space="preserve">Amended definition of </w:t>
            </w:r>
            <w:r w:rsidR="00655BE1" w:rsidRPr="00984507">
              <w:rPr>
                <w:rFonts w:ascii="HK Grotesk" w:eastAsia="Calibri" w:hAnsi="HK Grotesk"/>
                <w:b/>
                <w:bCs/>
                <w:color w:val="000000"/>
                <w:sz w:val="20"/>
                <w:szCs w:val="20"/>
              </w:rPr>
              <w:t xml:space="preserve">Elected Trustee </w:t>
            </w:r>
            <w:r w:rsidRPr="00984507">
              <w:rPr>
                <w:rFonts w:ascii="HK Grotesk" w:eastAsia="Calibri" w:hAnsi="HK Grotesk"/>
                <w:color w:val="000000"/>
                <w:sz w:val="20"/>
                <w:szCs w:val="20"/>
              </w:rPr>
              <w:t>–</w:t>
            </w:r>
            <w:r w:rsidR="00655BE1" w:rsidRPr="00984507">
              <w:rPr>
                <w:rFonts w:ascii="HK Grotesk" w:eastAsia="Calibri" w:hAnsi="HK Grotesk"/>
                <w:color w:val="000000"/>
                <w:sz w:val="20"/>
                <w:szCs w:val="20"/>
              </w:rPr>
              <w:t xml:space="preserve"> </w:t>
            </w:r>
            <w:r w:rsidR="008B612B" w:rsidRPr="00984507">
              <w:rPr>
                <w:rFonts w:ascii="HK Grotesk" w:eastAsia="Calibri" w:hAnsi="HK Grotesk"/>
                <w:color w:val="000000"/>
                <w:sz w:val="20"/>
                <w:szCs w:val="20"/>
              </w:rPr>
              <w:t xml:space="preserve">definition </w:t>
            </w:r>
            <w:r w:rsidRPr="00984507">
              <w:rPr>
                <w:rFonts w:ascii="HK Grotesk" w:eastAsia="Calibri" w:hAnsi="HK Grotesk"/>
                <w:color w:val="000000"/>
                <w:sz w:val="20"/>
                <w:szCs w:val="20"/>
              </w:rPr>
              <w:t>amended to state that a term is four years</w:t>
            </w:r>
            <w:r w:rsidR="00565705" w:rsidRPr="00984507">
              <w:rPr>
                <w:rFonts w:ascii="HK Grotesk" w:eastAsia="Calibri" w:hAnsi="HK Grotesk"/>
                <w:color w:val="000000"/>
                <w:sz w:val="20"/>
                <w:szCs w:val="20"/>
              </w:rPr>
              <w:t>.</w:t>
            </w:r>
          </w:p>
          <w:p w14:paraId="03F1A461" w14:textId="4309B24E" w:rsidR="0031572E" w:rsidRPr="00984507" w:rsidRDefault="00297FC5" w:rsidP="00DF3EB4">
            <w:pPr>
              <w:ind w:left="97" w:right="415"/>
              <w:jc w:val="both"/>
              <w:textAlignment w:val="baseline"/>
              <w:rPr>
                <w:rFonts w:ascii="HK Grotesk" w:eastAsia="Calibri" w:hAnsi="HK Grotesk"/>
                <w:b/>
                <w:bCs/>
                <w:color w:val="000000"/>
                <w:sz w:val="20"/>
                <w:szCs w:val="20"/>
              </w:rPr>
            </w:pPr>
            <w:r w:rsidRPr="00984507">
              <w:rPr>
                <w:rFonts w:ascii="HK Grotesk" w:eastAsia="Calibri" w:hAnsi="HK Grotesk"/>
                <w:b/>
                <w:bCs/>
                <w:color w:val="000000"/>
                <w:sz w:val="20"/>
                <w:szCs w:val="20"/>
              </w:rPr>
              <w:t xml:space="preserve">Amended Article 4.17 </w:t>
            </w:r>
            <w:r w:rsidRPr="00984507">
              <w:rPr>
                <w:rFonts w:ascii="HK Grotesk" w:eastAsia="Calibri" w:hAnsi="HK Grotesk"/>
                <w:color w:val="000000"/>
                <w:sz w:val="20"/>
                <w:szCs w:val="20"/>
              </w:rPr>
              <w:t>–</w:t>
            </w:r>
            <w:r w:rsidR="00565705" w:rsidRPr="00984507">
              <w:rPr>
                <w:rFonts w:ascii="HK Grotesk" w:eastAsia="Calibri" w:hAnsi="HK Grotesk"/>
                <w:color w:val="000000"/>
                <w:sz w:val="20"/>
                <w:szCs w:val="20"/>
              </w:rPr>
              <w:t xml:space="preserve"> </w:t>
            </w:r>
            <w:r w:rsidRPr="00984507">
              <w:rPr>
                <w:rFonts w:ascii="HK Grotesk" w:eastAsia="Calibri" w:hAnsi="HK Grotesk"/>
                <w:color w:val="000000"/>
                <w:sz w:val="20"/>
                <w:szCs w:val="20"/>
              </w:rPr>
              <w:t xml:space="preserve">article amended to clarify it applies to a first term and/or second term appointment. </w:t>
            </w:r>
          </w:p>
        </w:tc>
      </w:tr>
      <w:tr w:rsidR="0031572E" w:rsidRPr="00984507" w14:paraId="28B5E58F" w14:textId="77777777" w:rsidTr="007B0025">
        <w:trPr>
          <w:trHeight w:hRule="exact" w:val="2042"/>
        </w:trPr>
        <w:tc>
          <w:tcPr>
            <w:tcW w:w="4111" w:type="dxa"/>
            <w:tcBorders>
              <w:top w:val="single" w:sz="5" w:space="0" w:color="000000"/>
              <w:left w:val="single" w:sz="5" w:space="0" w:color="000000"/>
              <w:bottom w:val="single" w:sz="5" w:space="0" w:color="000000"/>
              <w:right w:val="single" w:sz="5" w:space="0" w:color="000000"/>
            </w:tcBorders>
            <w:vAlign w:val="center"/>
          </w:tcPr>
          <w:p w14:paraId="5134A2AB" w14:textId="3B83EA46" w:rsidR="0031572E" w:rsidRPr="00984507" w:rsidRDefault="00B74952" w:rsidP="00DF3EB4">
            <w:pPr>
              <w:tabs>
                <w:tab w:val="left" w:pos="3828"/>
              </w:tabs>
              <w:ind w:left="142" w:right="276"/>
              <w:jc w:val="both"/>
              <w:textAlignment w:val="baseline"/>
              <w:rPr>
                <w:rFonts w:ascii="HK Grotesk" w:eastAsia="Calibri" w:hAnsi="HK Grotesk"/>
                <w:bCs/>
                <w:color w:val="000000"/>
                <w:sz w:val="20"/>
                <w:szCs w:val="20"/>
              </w:rPr>
            </w:pPr>
            <w:r w:rsidRPr="00984507">
              <w:rPr>
                <w:rFonts w:ascii="HK Grotesk" w:eastAsia="Calibri" w:hAnsi="HK Grotesk"/>
                <w:bCs/>
                <w:color w:val="000000"/>
                <w:sz w:val="20"/>
                <w:szCs w:val="20"/>
              </w:rPr>
              <w:t>Appointing specific Members as Elected Trustees for their skillset or experience where the Member has been through the election process but has not been elected under article 4.17.</w:t>
            </w:r>
          </w:p>
        </w:tc>
        <w:tc>
          <w:tcPr>
            <w:tcW w:w="5103" w:type="dxa"/>
            <w:tcBorders>
              <w:top w:val="single" w:sz="5" w:space="0" w:color="000000"/>
              <w:left w:val="single" w:sz="5" w:space="0" w:color="000000"/>
              <w:bottom w:val="single" w:sz="5" w:space="0" w:color="000000"/>
              <w:right w:val="single" w:sz="5" w:space="0" w:color="000000"/>
            </w:tcBorders>
            <w:vAlign w:val="center"/>
          </w:tcPr>
          <w:p w14:paraId="6B514AF7" w14:textId="78DA9875" w:rsidR="001439F3" w:rsidRPr="00984507" w:rsidRDefault="00655BE1" w:rsidP="00DF3EB4">
            <w:pPr>
              <w:ind w:left="97" w:right="415"/>
              <w:jc w:val="both"/>
              <w:textAlignment w:val="baseline"/>
              <w:rPr>
                <w:rFonts w:ascii="HK Grotesk" w:eastAsia="Calibri" w:hAnsi="HK Grotesk"/>
                <w:b/>
                <w:bCs/>
                <w:color w:val="000000"/>
                <w:sz w:val="20"/>
                <w:szCs w:val="20"/>
              </w:rPr>
            </w:pPr>
            <w:r w:rsidRPr="00984507">
              <w:rPr>
                <w:rFonts w:ascii="HK Grotesk" w:eastAsia="Calibri" w:hAnsi="HK Grotesk"/>
                <w:b/>
                <w:bCs/>
                <w:color w:val="000000"/>
                <w:sz w:val="20"/>
                <w:szCs w:val="20"/>
              </w:rPr>
              <w:t xml:space="preserve">New </w:t>
            </w:r>
            <w:r w:rsidR="001439F3" w:rsidRPr="00984507">
              <w:rPr>
                <w:rFonts w:ascii="HK Grotesk" w:eastAsia="Calibri" w:hAnsi="HK Grotesk"/>
                <w:b/>
                <w:bCs/>
                <w:color w:val="000000"/>
                <w:sz w:val="20"/>
                <w:szCs w:val="20"/>
              </w:rPr>
              <w:t xml:space="preserve">Article 4.19 (c) </w:t>
            </w:r>
            <w:r w:rsidR="00297FC5" w:rsidRPr="00984507">
              <w:rPr>
                <w:rFonts w:ascii="HK Grotesk" w:eastAsia="Calibri" w:hAnsi="HK Grotesk"/>
                <w:color w:val="000000"/>
                <w:sz w:val="20"/>
                <w:szCs w:val="20"/>
              </w:rPr>
              <w:t>–</w:t>
            </w:r>
            <w:r w:rsidR="00135F5F" w:rsidRPr="00984507">
              <w:rPr>
                <w:rFonts w:ascii="HK Grotesk" w:eastAsia="Calibri" w:hAnsi="HK Grotesk"/>
                <w:color w:val="000000"/>
                <w:sz w:val="20"/>
                <w:szCs w:val="20"/>
              </w:rPr>
              <w:t xml:space="preserve"> </w:t>
            </w:r>
            <w:r w:rsidR="00297FC5" w:rsidRPr="00984507">
              <w:rPr>
                <w:rFonts w:ascii="HK Grotesk" w:eastAsia="Calibri" w:hAnsi="HK Grotesk"/>
                <w:color w:val="000000"/>
                <w:sz w:val="20"/>
                <w:szCs w:val="20"/>
              </w:rPr>
              <w:t xml:space="preserve">this new provision allows the Trustees to appoint </w:t>
            </w:r>
            <w:r w:rsidR="00DE3ADB" w:rsidRPr="00984507">
              <w:rPr>
                <w:rFonts w:ascii="HK Grotesk" w:eastAsia="Calibri" w:hAnsi="HK Grotesk"/>
                <w:color w:val="000000"/>
                <w:sz w:val="20"/>
                <w:szCs w:val="20"/>
              </w:rPr>
              <w:t xml:space="preserve">a </w:t>
            </w:r>
            <w:proofErr w:type="gramStart"/>
            <w:r w:rsidR="00DE3ADB" w:rsidRPr="00984507">
              <w:rPr>
                <w:rFonts w:ascii="HK Grotesk" w:eastAsia="Calibri" w:hAnsi="HK Grotesk"/>
                <w:color w:val="000000"/>
                <w:sz w:val="20"/>
                <w:szCs w:val="20"/>
              </w:rPr>
              <w:t>Member</w:t>
            </w:r>
            <w:proofErr w:type="gramEnd"/>
            <w:r w:rsidR="00BE3158" w:rsidRPr="00984507">
              <w:rPr>
                <w:rFonts w:ascii="HK Grotesk" w:eastAsia="Calibri" w:hAnsi="HK Grotesk"/>
                <w:color w:val="000000"/>
                <w:sz w:val="20"/>
                <w:szCs w:val="20"/>
              </w:rPr>
              <w:t xml:space="preserve"> based on what skillset and experience they can bring (provided that this individual has previously stood in an election but was not elected as a </w:t>
            </w:r>
            <w:r w:rsidR="00A31B91" w:rsidRPr="00984507">
              <w:rPr>
                <w:rFonts w:ascii="HK Grotesk" w:eastAsia="Calibri" w:hAnsi="HK Grotesk"/>
                <w:color w:val="000000"/>
                <w:sz w:val="20"/>
                <w:szCs w:val="20"/>
              </w:rPr>
              <w:t>T</w:t>
            </w:r>
            <w:r w:rsidR="00BE3158" w:rsidRPr="00984507">
              <w:rPr>
                <w:rFonts w:ascii="HK Grotesk" w:eastAsia="Calibri" w:hAnsi="HK Grotesk"/>
                <w:color w:val="000000"/>
                <w:sz w:val="20"/>
                <w:szCs w:val="20"/>
              </w:rPr>
              <w:t>rustee)</w:t>
            </w:r>
            <w:r w:rsidR="00DE3ADB" w:rsidRPr="00984507">
              <w:rPr>
                <w:rFonts w:ascii="HK Grotesk" w:eastAsia="Calibri" w:hAnsi="HK Grotesk"/>
                <w:color w:val="000000"/>
                <w:sz w:val="20"/>
                <w:szCs w:val="20"/>
              </w:rPr>
              <w:t xml:space="preserve"> as an </w:t>
            </w:r>
            <w:r w:rsidR="00297FC5" w:rsidRPr="00984507">
              <w:rPr>
                <w:rFonts w:ascii="HK Grotesk" w:eastAsia="Calibri" w:hAnsi="HK Grotesk"/>
                <w:color w:val="000000"/>
                <w:sz w:val="20"/>
                <w:szCs w:val="20"/>
              </w:rPr>
              <w:t xml:space="preserve">Elected Trustee.  </w:t>
            </w:r>
            <w:r w:rsidR="00BE3158" w:rsidRPr="00984507">
              <w:rPr>
                <w:rFonts w:ascii="HK Grotesk" w:eastAsia="Calibri" w:hAnsi="HK Grotesk"/>
                <w:color w:val="000000"/>
                <w:sz w:val="20"/>
                <w:szCs w:val="20"/>
              </w:rPr>
              <w:t>T</w:t>
            </w:r>
            <w:r w:rsidR="00297FC5" w:rsidRPr="00984507">
              <w:rPr>
                <w:rFonts w:ascii="HK Grotesk" w:eastAsia="Calibri" w:hAnsi="HK Grotesk"/>
                <w:color w:val="000000"/>
                <w:sz w:val="20"/>
                <w:szCs w:val="20"/>
              </w:rPr>
              <w:t xml:space="preserve">he Trustees may </w:t>
            </w:r>
            <w:r w:rsidR="00BE3158" w:rsidRPr="00984507">
              <w:rPr>
                <w:rFonts w:ascii="HK Grotesk" w:eastAsia="Calibri" w:hAnsi="HK Grotesk"/>
                <w:color w:val="000000"/>
                <w:sz w:val="20"/>
                <w:szCs w:val="20"/>
              </w:rPr>
              <w:t xml:space="preserve">turn to a </w:t>
            </w:r>
            <w:r w:rsidR="00297FC5" w:rsidRPr="00984507">
              <w:rPr>
                <w:rFonts w:ascii="HK Grotesk" w:eastAsia="Calibri" w:hAnsi="HK Grotesk"/>
                <w:color w:val="000000"/>
                <w:sz w:val="20"/>
                <w:szCs w:val="20"/>
              </w:rPr>
              <w:t xml:space="preserve">committee </w:t>
            </w:r>
            <w:r w:rsidR="00BE3158" w:rsidRPr="00984507">
              <w:rPr>
                <w:rFonts w:ascii="HK Grotesk" w:eastAsia="Calibri" w:hAnsi="HK Grotesk"/>
                <w:color w:val="000000"/>
                <w:sz w:val="20"/>
                <w:szCs w:val="20"/>
              </w:rPr>
              <w:t xml:space="preserve">set up to input what </w:t>
            </w:r>
            <w:r w:rsidR="00297FC5" w:rsidRPr="00984507">
              <w:rPr>
                <w:rFonts w:ascii="HK Grotesk" w:eastAsia="Calibri" w:hAnsi="HK Grotesk"/>
                <w:color w:val="000000"/>
                <w:sz w:val="20"/>
                <w:szCs w:val="20"/>
              </w:rPr>
              <w:t xml:space="preserve">criteria </w:t>
            </w:r>
            <w:r w:rsidR="00BE3158" w:rsidRPr="00984507">
              <w:rPr>
                <w:rFonts w:ascii="HK Grotesk" w:eastAsia="Calibri" w:hAnsi="HK Grotesk"/>
                <w:color w:val="000000"/>
                <w:sz w:val="20"/>
                <w:szCs w:val="20"/>
              </w:rPr>
              <w:t xml:space="preserve">should be met to find someone with the </w:t>
            </w:r>
            <w:r w:rsidR="00297FC5" w:rsidRPr="00984507">
              <w:rPr>
                <w:rFonts w:ascii="HK Grotesk" w:eastAsia="Calibri" w:hAnsi="HK Grotesk"/>
                <w:color w:val="000000"/>
                <w:sz w:val="20"/>
                <w:szCs w:val="20"/>
              </w:rPr>
              <w:t>skillset and/or experience required.</w:t>
            </w:r>
          </w:p>
        </w:tc>
      </w:tr>
      <w:tr w:rsidR="00737AA7" w:rsidRPr="00984507" w14:paraId="20CC133A" w14:textId="77777777" w:rsidTr="00C40AF4">
        <w:trPr>
          <w:trHeight w:hRule="exact" w:val="994"/>
        </w:trPr>
        <w:tc>
          <w:tcPr>
            <w:tcW w:w="4111" w:type="dxa"/>
            <w:tcBorders>
              <w:top w:val="single" w:sz="5" w:space="0" w:color="000000"/>
              <w:left w:val="single" w:sz="5" w:space="0" w:color="000000"/>
              <w:bottom w:val="single" w:sz="5" w:space="0" w:color="000000"/>
              <w:right w:val="single" w:sz="5" w:space="0" w:color="000000"/>
            </w:tcBorders>
            <w:vAlign w:val="center"/>
          </w:tcPr>
          <w:p w14:paraId="4F8CC01D" w14:textId="58373078" w:rsidR="00737AA7" w:rsidRPr="00984507" w:rsidRDefault="006952B3" w:rsidP="00DF3EB4">
            <w:pPr>
              <w:tabs>
                <w:tab w:val="left" w:pos="3828"/>
              </w:tabs>
              <w:ind w:left="142" w:right="276"/>
              <w:jc w:val="both"/>
              <w:textAlignment w:val="baseline"/>
              <w:rPr>
                <w:rFonts w:ascii="HK Grotesk" w:eastAsia="Calibri" w:hAnsi="HK Grotesk"/>
                <w:bCs/>
                <w:color w:val="000000"/>
                <w:sz w:val="20"/>
                <w:szCs w:val="20"/>
              </w:rPr>
            </w:pPr>
            <w:r w:rsidRPr="00984507">
              <w:rPr>
                <w:rFonts w:ascii="HK Grotesk" w:eastAsia="Calibri" w:hAnsi="HK Grotesk"/>
                <w:bCs/>
                <w:color w:val="000000"/>
                <w:sz w:val="20"/>
                <w:szCs w:val="20"/>
              </w:rPr>
              <w:t xml:space="preserve">Clarity on designating a replacement for a stepped down Elected Trustee as an </w:t>
            </w:r>
            <w:r w:rsidR="00135F5F" w:rsidRPr="00984507">
              <w:rPr>
                <w:rFonts w:ascii="HK Grotesk" w:eastAsia="Calibri" w:hAnsi="HK Grotesk"/>
                <w:bCs/>
                <w:color w:val="000000"/>
                <w:sz w:val="20"/>
                <w:szCs w:val="20"/>
              </w:rPr>
              <w:t>E</w:t>
            </w:r>
            <w:r w:rsidR="00655BE1" w:rsidRPr="00984507">
              <w:rPr>
                <w:rFonts w:ascii="HK Grotesk" w:eastAsia="Calibri" w:hAnsi="HK Grotesk"/>
                <w:bCs/>
                <w:color w:val="000000"/>
                <w:sz w:val="20"/>
                <w:szCs w:val="20"/>
              </w:rPr>
              <w:t xml:space="preserve">lected </w:t>
            </w:r>
            <w:r w:rsidR="00135F5F" w:rsidRPr="00984507">
              <w:rPr>
                <w:rFonts w:ascii="HK Grotesk" w:eastAsia="Calibri" w:hAnsi="HK Grotesk"/>
                <w:bCs/>
                <w:color w:val="000000"/>
                <w:sz w:val="20"/>
                <w:szCs w:val="20"/>
              </w:rPr>
              <w:t>T</w:t>
            </w:r>
            <w:r w:rsidR="00655BE1" w:rsidRPr="00984507">
              <w:rPr>
                <w:rFonts w:ascii="HK Grotesk" w:eastAsia="Calibri" w:hAnsi="HK Grotesk"/>
                <w:bCs/>
                <w:color w:val="000000"/>
                <w:sz w:val="20"/>
                <w:szCs w:val="20"/>
              </w:rPr>
              <w:t xml:space="preserve">rustee. </w:t>
            </w:r>
          </w:p>
        </w:tc>
        <w:tc>
          <w:tcPr>
            <w:tcW w:w="5103" w:type="dxa"/>
            <w:tcBorders>
              <w:top w:val="single" w:sz="5" w:space="0" w:color="000000"/>
              <w:left w:val="single" w:sz="5" w:space="0" w:color="000000"/>
              <w:bottom w:val="single" w:sz="5" w:space="0" w:color="000000"/>
              <w:right w:val="single" w:sz="5" w:space="0" w:color="000000"/>
            </w:tcBorders>
            <w:vAlign w:val="center"/>
          </w:tcPr>
          <w:p w14:paraId="65B30B79" w14:textId="1C567CC3" w:rsidR="00737AA7" w:rsidRPr="00984507" w:rsidRDefault="006952B3" w:rsidP="00DF3EB4">
            <w:pPr>
              <w:ind w:left="97" w:right="415"/>
              <w:jc w:val="both"/>
              <w:textAlignment w:val="baseline"/>
              <w:rPr>
                <w:rFonts w:ascii="HK Grotesk" w:eastAsia="Calibri" w:hAnsi="HK Grotesk"/>
                <w:color w:val="000000"/>
                <w:sz w:val="20"/>
                <w:szCs w:val="20"/>
              </w:rPr>
            </w:pPr>
            <w:r w:rsidRPr="00984507">
              <w:rPr>
                <w:rFonts w:ascii="HK Grotesk" w:eastAsia="Calibri" w:hAnsi="HK Grotesk"/>
                <w:b/>
                <w:bCs/>
                <w:color w:val="000000"/>
                <w:sz w:val="20"/>
                <w:szCs w:val="20"/>
              </w:rPr>
              <w:t xml:space="preserve">Amended </w:t>
            </w:r>
            <w:r w:rsidR="00655BE1" w:rsidRPr="00984507">
              <w:rPr>
                <w:rFonts w:ascii="HK Grotesk" w:eastAsia="Calibri" w:hAnsi="HK Grotesk"/>
                <w:b/>
                <w:bCs/>
                <w:color w:val="000000"/>
                <w:sz w:val="20"/>
                <w:szCs w:val="20"/>
              </w:rPr>
              <w:t xml:space="preserve">Article 4.19 </w:t>
            </w:r>
            <w:r w:rsidRPr="00984507">
              <w:rPr>
                <w:rFonts w:ascii="HK Grotesk" w:eastAsia="Calibri" w:hAnsi="HK Grotesk"/>
                <w:color w:val="000000"/>
                <w:sz w:val="20"/>
                <w:szCs w:val="20"/>
              </w:rPr>
              <w:t>– article amended to remove word “may” to give clarity to designation being an Elected Trustee when 4.19 (b) is relied upon</w:t>
            </w:r>
            <w:r w:rsidR="00655BE1" w:rsidRPr="00984507">
              <w:rPr>
                <w:rFonts w:ascii="HK Grotesk" w:eastAsia="Calibri" w:hAnsi="HK Grotesk"/>
                <w:color w:val="000000"/>
                <w:sz w:val="20"/>
                <w:szCs w:val="20"/>
              </w:rPr>
              <w:t>.</w:t>
            </w:r>
            <w:r w:rsidR="004D0F41" w:rsidRPr="00984507">
              <w:rPr>
                <w:rFonts w:ascii="HK Grotesk" w:eastAsia="Calibri" w:hAnsi="HK Grotesk"/>
                <w:color w:val="000000"/>
                <w:sz w:val="20"/>
                <w:szCs w:val="20"/>
              </w:rPr>
              <w:t xml:space="preserve"> </w:t>
            </w:r>
          </w:p>
        </w:tc>
      </w:tr>
      <w:tr w:rsidR="00796575" w:rsidRPr="00984507" w14:paraId="2A0328C4" w14:textId="77777777" w:rsidTr="00C40AF4">
        <w:trPr>
          <w:trHeight w:hRule="exact" w:val="855"/>
        </w:trPr>
        <w:tc>
          <w:tcPr>
            <w:tcW w:w="4111" w:type="dxa"/>
            <w:tcBorders>
              <w:top w:val="single" w:sz="5" w:space="0" w:color="000000"/>
              <w:left w:val="single" w:sz="5" w:space="0" w:color="000000"/>
              <w:bottom w:val="single" w:sz="5" w:space="0" w:color="000000"/>
              <w:right w:val="single" w:sz="5" w:space="0" w:color="000000"/>
            </w:tcBorders>
            <w:vAlign w:val="center"/>
          </w:tcPr>
          <w:p w14:paraId="7D74224C" w14:textId="5188C611" w:rsidR="00796575" w:rsidRPr="00984507" w:rsidRDefault="006952B3" w:rsidP="00DF3EB4">
            <w:pPr>
              <w:tabs>
                <w:tab w:val="left" w:pos="3828"/>
              </w:tabs>
              <w:ind w:left="142" w:right="276"/>
              <w:jc w:val="both"/>
              <w:textAlignment w:val="baseline"/>
              <w:rPr>
                <w:rFonts w:ascii="HK Grotesk" w:eastAsia="Calibri" w:hAnsi="HK Grotesk"/>
                <w:bCs/>
                <w:color w:val="000000"/>
                <w:sz w:val="20"/>
                <w:szCs w:val="20"/>
              </w:rPr>
            </w:pPr>
            <w:r w:rsidRPr="00984507">
              <w:rPr>
                <w:rFonts w:ascii="HK Grotesk" w:eastAsia="Calibri" w:hAnsi="HK Grotesk"/>
                <w:bCs/>
                <w:color w:val="000000"/>
                <w:sz w:val="20"/>
                <w:szCs w:val="20"/>
              </w:rPr>
              <w:t>Ancillary amendments to definitions of “Company”, “Trustee” and the Schedule</w:t>
            </w:r>
            <w:r w:rsidR="00A31B91" w:rsidRPr="00984507">
              <w:rPr>
                <w:rFonts w:ascii="HK Grotesk" w:eastAsia="Calibri" w:hAnsi="HK Grotesk"/>
                <w:bCs/>
                <w:color w:val="000000"/>
                <w:sz w:val="20"/>
                <w:szCs w:val="20"/>
              </w:rPr>
              <w:t>.</w:t>
            </w:r>
          </w:p>
        </w:tc>
        <w:tc>
          <w:tcPr>
            <w:tcW w:w="5103" w:type="dxa"/>
            <w:tcBorders>
              <w:top w:val="single" w:sz="5" w:space="0" w:color="000000"/>
              <w:left w:val="single" w:sz="5" w:space="0" w:color="000000"/>
              <w:bottom w:val="single" w:sz="5" w:space="0" w:color="000000"/>
              <w:right w:val="single" w:sz="5" w:space="0" w:color="000000"/>
            </w:tcBorders>
            <w:vAlign w:val="center"/>
          </w:tcPr>
          <w:p w14:paraId="5B95C940" w14:textId="77777777" w:rsidR="00796575" w:rsidRPr="00984507" w:rsidRDefault="006952B3" w:rsidP="00DF3EB4">
            <w:pPr>
              <w:ind w:left="97" w:right="415"/>
              <w:jc w:val="both"/>
              <w:textAlignment w:val="baseline"/>
              <w:rPr>
                <w:rFonts w:ascii="HK Grotesk" w:eastAsia="Calibri" w:hAnsi="HK Grotesk"/>
                <w:color w:val="000000"/>
                <w:sz w:val="20"/>
                <w:szCs w:val="20"/>
              </w:rPr>
            </w:pPr>
            <w:r w:rsidRPr="001D74A2">
              <w:rPr>
                <w:rFonts w:ascii="HK Grotesk" w:eastAsia="Calibri" w:hAnsi="HK Grotesk"/>
                <w:b/>
                <w:bCs/>
                <w:color w:val="000000"/>
                <w:sz w:val="20"/>
                <w:szCs w:val="20"/>
              </w:rPr>
              <w:t>A</w:t>
            </w:r>
            <w:r w:rsidR="00796575" w:rsidRPr="001D74A2">
              <w:rPr>
                <w:rFonts w:ascii="HK Grotesk" w:eastAsia="Calibri" w:hAnsi="HK Grotesk"/>
                <w:b/>
                <w:bCs/>
                <w:color w:val="000000"/>
                <w:sz w:val="20"/>
                <w:szCs w:val="20"/>
              </w:rPr>
              <w:t>mended</w:t>
            </w:r>
            <w:r w:rsidR="00796575" w:rsidRPr="00984507">
              <w:rPr>
                <w:rFonts w:ascii="HK Grotesk" w:eastAsia="Calibri" w:hAnsi="HK Grotesk"/>
                <w:color w:val="000000"/>
                <w:sz w:val="20"/>
                <w:szCs w:val="20"/>
              </w:rPr>
              <w:t xml:space="preserve"> to reflect the change of name to STAMMA</w:t>
            </w:r>
            <w:r w:rsidRPr="00984507">
              <w:rPr>
                <w:rFonts w:ascii="HK Grotesk" w:eastAsia="Calibri" w:hAnsi="HK Grotesk"/>
                <w:color w:val="000000"/>
                <w:sz w:val="20"/>
                <w:szCs w:val="20"/>
              </w:rPr>
              <w:t xml:space="preserve"> and tidy up provisions to provide more clarity</w:t>
            </w:r>
            <w:r w:rsidR="00796575" w:rsidRPr="00984507">
              <w:rPr>
                <w:rFonts w:ascii="HK Grotesk" w:eastAsia="Calibri" w:hAnsi="HK Grotesk"/>
                <w:color w:val="000000"/>
                <w:sz w:val="20"/>
                <w:szCs w:val="20"/>
              </w:rPr>
              <w:t xml:space="preserve">. </w:t>
            </w:r>
          </w:p>
          <w:p w14:paraId="6B54A9CE" w14:textId="0AA7D5C9" w:rsidR="004D0F41" w:rsidRPr="00984507" w:rsidRDefault="004D0F41" w:rsidP="00DF3EB4">
            <w:pPr>
              <w:ind w:left="97" w:right="415"/>
              <w:jc w:val="both"/>
              <w:textAlignment w:val="baseline"/>
              <w:rPr>
                <w:rFonts w:ascii="HK Grotesk" w:eastAsia="Calibri" w:hAnsi="HK Grotesk"/>
                <w:color w:val="000000"/>
                <w:sz w:val="20"/>
                <w:szCs w:val="20"/>
              </w:rPr>
            </w:pPr>
          </w:p>
        </w:tc>
      </w:tr>
    </w:tbl>
    <w:p w14:paraId="50579EA4" w14:textId="77777777" w:rsidR="00C22DCC" w:rsidRDefault="00C22DCC">
      <w:pPr>
        <w:sectPr w:rsidR="00C22DCC" w:rsidSect="00381543">
          <w:footerReference w:type="default" r:id="rId11"/>
          <w:pgSz w:w="11909" w:h="16838"/>
          <w:pgMar w:top="567" w:right="1440" w:bottom="993" w:left="1440" w:header="720" w:footer="720" w:gutter="0"/>
          <w:cols w:space="720"/>
          <w:docGrid w:linePitch="299"/>
        </w:sectPr>
      </w:pPr>
    </w:p>
    <w:p w14:paraId="111334BA" w14:textId="700021FC" w:rsidR="00C22DCC" w:rsidRDefault="00C22DCC" w:rsidP="0032098D">
      <w:pPr>
        <w:spacing w:before="26" w:line="241" w:lineRule="exact"/>
        <w:textAlignment w:val="baseline"/>
        <w:rPr>
          <w:rFonts w:ascii="Calibri" w:eastAsia="Calibri" w:hAnsi="Calibri"/>
          <w:color w:val="000000"/>
          <w:spacing w:val="-9"/>
        </w:rPr>
      </w:pPr>
    </w:p>
    <w:sectPr w:rsidR="00C22DCC">
      <w:type w:val="continuous"/>
      <w:pgSz w:w="11909" w:h="16838"/>
      <w:pgMar w:top="980" w:right="8970" w:bottom="10602" w:left="14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AEAF" w14:textId="77777777" w:rsidR="00F746E2" w:rsidRDefault="00F746E2">
      <w:r>
        <w:separator/>
      </w:r>
    </w:p>
  </w:endnote>
  <w:endnote w:type="continuationSeparator" w:id="0">
    <w:p w14:paraId="16957E8F" w14:textId="77777777" w:rsidR="00F746E2" w:rsidRDefault="00F7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Paralucent Heavy">
    <w:altName w:val="Calibri"/>
    <w:panose1 w:val="00000000000000000000"/>
    <w:charset w:val="00"/>
    <w:family w:val="modern"/>
    <w:notTrueType/>
    <w:pitch w:val="variable"/>
    <w:sig w:usb0="8000002F" w:usb1="4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HK Grotesk">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28D0" w14:textId="37DD05F1" w:rsidR="00230F5B" w:rsidRPr="009828C2" w:rsidRDefault="00DF3EB4">
    <w:pPr>
      <w:pStyle w:val="Footer"/>
      <w:rPr>
        <w:rFonts w:ascii="Arial" w:hAnsi="Arial" w:cs="Arial"/>
        <w:sz w:val="16"/>
        <w:szCs w:val="16"/>
      </w:rPr>
    </w:pPr>
    <w:sdt>
      <w:sdtPr>
        <w:rPr>
          <w:rFonts w:ascii="Arial" w:hAnsi="Arial" w:cs="Arial"/>
          <w:sz w:val="16"/>
          <w:szCs w:val="16"/>
        </w:rPr>
        <w:id w:val="-1160929624"/>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r w:rsidR="009828C2">
              <w:rPr>
                <w:rFonts w:ascii="Arial" w:hAnsi="Arial" w:cs="Arial"/>
                <w:sz w:val="16"/>
                <w:szCs w:val="16"/>
              </w:rPr>
              <w:fldChar w:fldCharType="begin"/>
            </w:r>
            <w:r w:rsidR="009828C2">
              <w:rPr>
                <w:rFonts w:ascii="Arial" w:hAnsi="Arial" w:cs="Arial"/>
                <w:sz w:val="16"/>
                <w:szCs w:val="16"/>
              </w:rPr>
              <w:instrText xml:space="preserve"> FILENAME \* MERGEFORMAT </w:instrText>
            </w:r>
            <w:r w:rsidR="009828C2">
              <w:rPr>
                <w:rFonts w:ascii="Arial" w:hAnsi="Arial" w:cs="Arial"/>
                <w:sz w:val="16"/>
                <w:szCs w:val="16"/>
              </w:rPr>
              <w:fldChar w:fldCharType="separate"/>
            </w:r>
            <w:r>
              <w:rPr>
                <w:rFonts w:ascii="Arial" w:hAnsi="Arial" w:cs="Arial"/>
                <w:noProof/>
                <w:sz w:val="16"/>
                <w:szCs w:val="16"/>
              </w:rPr>
              <w:t>STAMMA - Resolutions 220925(28576161.8)</w:t>
            </w:r>
            <w:r w:rsidR="009828C2">
              <w:rPr>
                <w:rFonts w:ascii="Arial" w:hAnsi="Arial" w:cs="Arial"/>
                <w:sz w:val="16"/>
                <w:szCs w:val="16"/>
              </w:rPr>
              <w:fldChar w:fldCharType="end"/>
            </w:r>
            <w:r w:rsidR="006952B3">
              <w:rPr>
                <w:rFonts w:ascii="Arial" w:hAnsi="Arial" w:cs="Arial"/>
                <w:sz w:val="16"/>
                <w:szCs w:val="16"/>
              </w:rPr>
              <w:tab/>
            </w:r>
            <w:r w:rsidR="006952B3">
              <w:rPr>
                <w:rFonts w:ascii="Arial" w:hAnsi="Arial" w:cs="Arial"/>
                <w:sz w:val="16"/>
                <w:szCs w:val="16"/>
              </w:rPr>
              <w:tab/>
            </w:r>
            <w:r w:rsidR="006952B3" w:rsidRPr="006952B3">
              <w:rPr>
                <w:rFonts w:ascii="Arial" w:hAnsi="Arial" w:cs="Arial"/>
                <w:sz w:val="16"/>
                <w:szCs w:val="16"/>
              </w:rPr>
              <w:t xml:space="preserve">Page </w:t>
            </w:r>
            <w:r w:rsidR="006952B3" w:rsidRPr="006952B3">
              <w:rPr>
                <w:rFonts w:ascii="Arial" w:hAnsi="Arial" w:cs="Arial"/>
                <w:b/>
                <w:bCs/>
                <w:sz w:val="16"/>
                <w:szCs w:val="16"/>
              </w:rPr>
              <w:fldChar w:fldCharType="begin"/>
            </w:r>
            <w:r w:rsidR="006952B3" w:rsidRPr="006952B3">
              <w:rPr>
                <w:rFonts w:ascii="Arial" w:hAnsi="Arial" w:cs="Arial"/>
                <w:b/>
                <w:bCs/>
                <w:sz w:val="16"/>
                <w:szCs w:val="16"/>
              </w:rPr>
              <w:instrText xml:space="preserve"> PAGE </w:instrText>
            </w:r>
            <w:r w:rsidR="006952B3" w:rsidRPr="006952B3">
              <w:rPr>
                <w:rFonts w:ascii="Arial" w:hAnsi="Arial" w:cs="Arial"/>
                <w:b/>
                <w:bCs/>
                <w:sz w:val="16"/>
                <w:szCs w:val="16"/>
              </w:rPr>
              <w:fldChar w:fldCharType="separate"/>
            </w:r>
            <w:r w:rsidR="006952B3" w:rsidRPr="006952B3">
              <w:rPr>
                <w:rFonts w:ascii="Arial" w:hAnsi="Arial" w:cs="Arial"/>
                <w:b/>
                <w:bCs/>
                <w:noProof/>
                <w:sz w:val="16"/>
                <w:szCs w:val="16"/>
              </w:rPr>
              <w:t>2</w:t>
            </w:r>
            <w:r w:rsidR="006952B3" w:rsidRPr="006952B3">
              <w:rPr>
                <w:rFonts w:ascii="Arial" w:hAnsi="Arial" w:cs="Arial"/>
                <w:b/>
                <w:bCs/>
                <w:sz w:val="16"/>
                <w:szCs w:val="16"/>
              </w:rPr>
              <w:fldChar w:fldCharType="end"/>
            </w:r>
            <w:r w:rsidR="006952B3" w:rsidRPr="006952B3">
              <w:rPr>
                <w:rFonts w:ascii="Arial" w:hAnsi="Arial" w:cs="Arial"/>
                <w:sz w:val="16"/>
                <w:szCs w:val="16"/>
              </w:rPr>
              <w:t xml:space="preserve"> of </w:t>
            </w:r>
            <w:r w:rsidR="006952B3" w:rsidRPr="006952B3">
              <w:rPr>
                <w:rFonts w:ascii="Arial" w:hAnsi="Arial" w:cs="Arial"/>
                <w:b/>
                <w:bCs/>
                <w:sz w:val="16"/>
                <w:szCs w:val="16"/>
              </w:rPr>
              <w:fldChar w:fldCharType="begin"/>
            </w:r>
            <w:r w:rsidR="006952B3" w:rsidRPr="006952B3">
              <w:rPr>
                <w:rFonts w:ascii="Arial" w:hAnsi="Arial" w:cs="Arial"/>
                <w:b/>
                <w:bCs/>
                <w:sz w:val="16"/>
                <w:szCs w:val="16"/>
              </w:rPr>
              <w:instrText xml:space="preserve"> NUMPAGES  </w:instrText>
            </w:r>
            <w:r w:rsidR="006952B3" w:rsidRPr="006952B3">
              <w:rPr>
                <w:rFonts w:ascii="Arial" w:hAnsi="Arial" w:cs="Arial"/>
                <w:b/>
                <w:bCs/>
                <w:sz w:val="16"/>
                <w:szCs w:val="16"/>
              </w:rPr>
              <w:fldChar w:fldCharType="separate"/>
            </w:r>
            <w:r w:rsidR="006952B3" w:rsidRPr="006952B3">
              <w:rPr>
                <w:rFonts w:ascii="Arial" w:hAnsi="Arial" w:cs="Arial"/>
                <w:b/>
                <w:bCs/>
                <w:noProof/>
                <w:sz w:val="16"/>
                <w:szCs w:val="16"/>
              </w:rPr>
              <w:t>2</w:t>
            </w:r>
            <w:r w:rsidR="006952B3" w:rsidRPr="006952B3">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36B3" w14:textId="77777777" w:rsidR="00F746E2" w:rsidRDefault="00F746E2"/>
  </w:footnote>
  <w:footnote w:type="continuationSeparator" w:id="0">
    <w:p w14:paraId="19FEBE1B" w14:textId="77777777" w:rsidR="00F746E2" w:rsidRDefault="00F74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730"/>
    <w:multiLevelType w:val="hybridMultilevel"/>
    <w:tmpl w:val="424A6DD4"/>
    <w:lvl w:ilvl="0" w:tplc="D6A6428C">
      <w:start w:val="1"/>
      <w:numFmt w:val="decimal"/>
      <w:lvlText w:val="%1."/>
      <w:lvlJc w:val="left"/>
      <w:pPr>
        <w:ind w:left="525" w:hanging="360"/>
      </w:pPr>
      <w:rPr>
        <w:rFonts w:hint="default"/>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 w15:restartNumberingAfterBreak="0">
    <w:nsid w:val="41A461AF"/>
    <w:multiLevelType w:val="hybridMultilevel"/>
    <w:tmpl w:val="C6E6074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37C3DB8"/>
    <w:multiLevelType w:val="hybridMultilevel"/>
    <w:tmpl w:val="0068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E1031"/>
    <w:multiLevelType w:val="hybridMultilevel"/>
    <w:tmpl w:val="A516D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8172204">
    <w:abstractNumId w:val="3"/>
  </w:num>
  <w:num w:numId="2" w16cid:durableId="1056899573">
    <w:abstractNumId w:val="1"/>
  </w:num>
  <w:num w:numId="3" w16cid:durableId="1612475975">
    <w:abstractNumId w:val="0"/>
  </w:num>
  <w:num w:numId="4" w16cid:durableId="2038701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CC"/>
    <w:rsid w:val="0003073A"/>
    <w:rsid w:val="00043D90"/>
    <w:rsid w:val="000B1F23"/>
    <w:rsid w:val="00115D5C"/>
    <w:rsid w:val="00135F5F"/>
    <w:rsid w:val="001439F3"/>
    <w:rsid w:val="001D74A2"/>
    <w:rsid w:val="002175D5"/>
    <w:rsid w:val="00230F5B"/>
    <w:rsid w:val="00271112"/>
    <w:rsid w:val="00284540"/>
    <w:rsid w:val="002867B6"/>
    <w:rsid w:val="00297FC5"/>
    <w:rsid w:val="002F7EF3"/>
    <w:rsid w:val="0031572E"/>
    <w:rsid w:val="003203B7"/>
    <w:rsid w:val="0032098D"/>
    <w:rsid w:val="003359D4"/>
    <w:rsid w:val="003560EE"/>
    <w:rsid w:val="00381543"/>
    <w:rsid w:val="003C6F12"/>
    <w:rsid w:val="00492D3F"/>
    <w:rsid w:val="004D0F41"/>
    <w:rsid w:val="004D2233"/>
    <w:rsid w:val="004D5EFE"/>
    <w:rsid w:val="005039D3"/>
    <w:rsid w:val="0051341E"/>
    <w:rsid w:val="00522E98"/>
    <w:rsid w:val="00565705"/>
    <w:rsid w:val="00572F70"/>
    <w:rsid w:val="00593603"/>
    <w:rsid w:val="00616445"/>
    <w:rsid w:val="00632E0C"/>
    <w:rsid w:val="00655632"/>
    <w:rsid w:val="00655BE1"/>
    <w:rsid w:val="00672B8D"/>
    <w:rsid w:val="006952B3"/>
    <w:rsid w:val="00731A26"/>
    <w:rsid w:val="00737AA7"/>
    <w:rsid w:val="00765AA1"/>
    <w:rsid w:val="00796575"/>
    <w:rsid w:val="007B0025"/>
    <w:rsid w:val="00857E5C"/>
    <w:rsid w:val="008B612B"/>
    <w:rsid w:val="008F2739"/>
    <w:rsid w:val="00900F24"/>
    <w:rsid w:val="00910AC1"/>
    <w:rsid w:val="009422A8"/>
    <w:rsid w:val="009828C2"/>
    <w:rsid w:val="00984507"/>
    <w:rsid w:val="00A31B91"/>
    <w:rsid w:val="00A537DA"/>
    <w:rsid w:val="00B2719B"/>
    <w:rsid w:val="00B74952"/>
    <w:rsid w:val="00B879CD"/>
    <w:rsid w:val="00B9502D"/>
    <w:rsid w:val="00B97705"/>
    <w:rsid w:val="00BA4264"/>
    <w:rsid w:val="00BE256B"/>
    <w:rsid w:val="00BE3158"/>
    <w:rsid w:val="00C20FB6"/>
    <w:rsid w:val="00C22DCC"/>
    <w:rsid w:val="00C27E72"/>
    <w:rsid w:val="00C40AF4"/>
    <w:rsid w:val="00CE513A"/>
    <w:rsid w:val="00CF3BAC"/>
    <w:rsid w:val="00D56AFB"/>
    <w:rsid w:val="00D70EEC"/>
    <w:rsid w:val="00D77BF9"/>
    <w:rsid w:val="00DE3ADB"/>
    <w:rsid w:val="00DE6C48"/>
    <w:rsid w:val="00DF3EB4"/>
    <w:rsid w:val="00E21683"/>
    <w:rsid w:val="00E9158B"/>
    <w:rsid w:val="00F03F94"/>
    <w:rsid w:val="00F746E2"/>
    <w:rsid w:val="00F87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D4C8"/>
  <w15:docId w15:val="{C7FCF6AD-50EB-427A-96BE-6F4BFB98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F5B"/>
    <w:pPr>
      <w:tabs>
        <w:tab w:val="center" w:pos="4513"/>
        <w:tab w:val="right" w:pos="9026"/>
      </w:tabs>
    </w:pPr>
  </w:style>
  <w:style w:type="character" w:customStyle="1" w:styleId="HeaderChar">
    <w:name w:val="Header Char"/>
    <w:basedOn w:val="DefaultParagraphFont"/>
    <w:link w:val="Header"/>
    <w:uiPriority w:val="99"/>
    <w:rsid w:val="00230F5B"/>
  </w:style>
  <w:style w:type="paragraph" w:styleId="Footer">
    <w:name w:val="footer"/>
    <w:basedOn w:val="Normal"/>
    <w:link w:val="FooterChar"/>
    <w:uiPriority w:val="99"/>
    <w:unhideWhenUsed/>
    <w:rsid w:val="00230F5B"/>
    <w:pPr>
      <w:tabs>
        <w:tab w:val="center" w:pos="4513"/>
        <w:tab w:val="right" w:pos="9026"/>
      </w:tabs>
    </w:pPr>
  </w:style>
  <w:style w:type="character" w:customStyle="1" w:styleId="FooterChar">
    <w:name w:val="Footer Char"/>
    <w:basedOn w:val="DefaultParagraphFont"/>
    <w:link w:val="Footer"/>
    <w:uiPriority w:val="99"/>
    <w:rsid w:val="00230F5B"/>
  </w:style>
  <w:style w:type="paragraph" w:styleId="ListParagraph">
    <w:name w:val="List Paragraph"/>
    <w:basedOn w:val="Normal"/>
    <w:uiPriority w:val="34"/>
    <w:qFormat/>
    <w:rsid w:val="00B9502D"/>
    <w:pPr>
      <w:ind w:left="720"/>
      <w:contextualSpacing/>
    </w:pPr>
  </w:style>
  <w:style w:type="paragraph" w:styleId="Revision">
    <w:name w:val="Revision"/>
    <w:hidden/>
    <w:uiPriority w:val="99"/>
    <w:semiHidden/>
    <w:rsid w:val="00A31B91"/>
  </w:style>
  <w:style w:type="paragraph" w:styleId="NormalWeb">
    <w:name w:val="Normal (Web)"/>
    <w:basedOn w:val="Normal"/>
    <w:uiPriority w:val="99"/>
    <w:semiHidden/>
    <w:unhideWhenUsed/>
    <w:rsid w:val="00B977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wordprocessingml/2006/fontTable" Target="fontTable0.xml" Id="fId"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imanage.xml" /></Relationships>
</file>

<file path=word/theme/theme1.xml><?xml version="1.0" encoding="utf-8"?>
<a:theme xmlns:a="http://schemas.openxmlformats.org/drawingml/2006/main" name="Office Theme">
  <a:themeElements>
    <a:clrScheme name="STAMMA">
      <a:dk1>
        <a:srgbClr val="000000"/>
      </a:dk1>
      <a:lt1>
        <a:sysClr val="window" lastClr="FFFFFF"/>
      </a:lt1>
      <a:dk2>
        <a:srgbClr val="000000"/>
      </a:dk2>
      <a:lt2>
        <a:srgbClr val="FFFFFF"/>
      </a:lt2>
      <a:accent1>
        <a:srgbClr val="364390"/>
      </a:accent1>
      <a:accent2>
        <a:srgbClr val="ED7091"/>
      </a:accent2>
      <a:accent3>
        <a:srgbClr val="F8BD2E"/>
      </a:accent3>
      <a:accent4>
        <a:srgbClr val="735197"/>
      </a:accent4>
      <a:accent5>
        <a:srgbClr val="DB5E4E"/>
      </a:accent5>
      <a:accent6>
        <a:srgbClr val="006457"/>
      </a:accent6>
      <a:hlink>
        <a:srgbClr val="ED7091"/>
      </a:hlink>
      <a:folHlink>
        <a:srgbClr val="F8BD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4.xml><?xml version="1.0" encoding="utf-8"?>
<properties xmlns="http://www.imanage.com/work/xmlschema">
  <documentid>Matters!28576161.8</documentid>
  <senderid>PMODASIA</senderid>
  <senderemail>PRASAN.MODASIA@DEVONSHIRES.CO.UK</senderemail>
  <lastmodified>2025-09-22T10:32:00.0000000+01:00</lastmodified>
  <database>Matters</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ADD38DB166034FB9136D11494CD576" ma:contentTypeVersion="15" ma:contentTypeDescription="Create a new document." ma:contentTypeScope="" ma:versionID="fa3ad74e17697358c47e96ab66e4c565">
  <xsd:schema xmlns:xsd="http://www.w3.org/2001/XMLSchema" xmlns:xs="http://www.w3.org/2001/XMLSchema" xmlns:p="http://schemas.microsoft.com/office/2006/metadata/properties" xmlns:ns2="59a9a48d-784d-4033-932e-02a429e19df0" xmlns:ns3="7fd1e59b-5284-4f3f-8915-a2b11ab40119" targetNamespace="http://schemas.microsoft.com/office/2006/metadata/properties" ma:root="true" ma:fieldsID="3a3168f1ea54866c3c5eb85a78786fd7" ns2:_="" ns3:_="">
    <xsd:import namespace="59a9a48d-784d-4033-932e-02a429e19df0"/>
    <xsd:import namespace="7fd1e59b-5284-4f3f-8915-a2b11ab40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9a48d-784d-4033-932e-02a429e19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1a83b8-8f44-435a-b834-0889615669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d1e59b-5284-4f3f-8915-a2b11ab401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5c6b77-d15e-4ffd-ad74-233ae5e57980}" ma:internalName="TaxCatchAll" ma:showField="CatchAllData" ma:web="7fd1e59b-5284-4f3f-8915-a2b11ab40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a9a48d-784d-4033-932e-02a429e19df0">
      <Terms xmlns="http://schemas.microsoft.com/office/infopath/2007/PartnerControls"/>
    </lcf76f155ced4ddcb4097134ff3c332f>
    <TaxCatchAll xmlns="7fd1e59b-5284-4f3f-8915-a2b11ab40119" xsi:nil="true"/>
  </documentManagement>
</p:properties>
</file>

<file path=customXml/itemProps1.xml><?xml version="1.0" encoding="utf-8"?>
<ds:datastoreItem xmlns:ds="http://schemas.openxmlformats.org/officeDocument/2006/customXml" ds:itemID="{6576DE1A-D3C3-41D6-9F84-E47A8DFA6173}">
  <ds:schemaRefs>
    <ds:schemaRef ds:uri="http://schemas.microsoft.com/sharepoint/v3/contenttype/forms"/>
  </ds:schemaRefs>
</ds:datastoreItem>
</file>

<file path=customXml/itemProps2.xml><?xml version="1.0" encoding="utf-8"?>
<ds:datastoreItem xmlns:ds="http://schemas.openxmlformats.org/officeDocument/2006/customXml" ds:itemID="{9654FC0F-CD86-44A2-9863-D47D346E6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9a48d-784d-4033-932e-02a429e19df0"/>
    <ds:schemaRef ds:uri="7fd1e59b-5284-4f3f-8915-a2b11ab40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9B550-4233-4115-A737-BD460E5EA420}">
  <ds:schemaRefs>
    <ds:schemaRef ds:uri="http://schemas.microsoft.com/office/2006/metadata/properties"/>
    <ds:schemaRef ds:uri="http://schemas.microsoft.com/office/infopath/2007/PartnerControls"/>
    <ds:schemaRef ds:uri="59a9a48d-784d-4033-932e-02a429e19df0"/>
    <ds:schemaRef ds:uri="7fd1e59b-5284-4f3f-8915-a2b11ab4011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Halliday</dc:creator>
  <cp:lastModifiedBy>Prasan Modasia</cp:lastModifiedBy>
  <cp:revision>5</cp:revision>
  <dcterms:created xsi:type="dcterms:W3CDTF">2025-09-22T09:30:00Z</dcterms:created>
  <dcterms:modified xsi:type="dcterms:W3CDTF">2025-09-22T09:32:00Z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0x010100C2ADD38DB166034FB9136D11494CD576</vt:lpwstr>
  </property>
</Properties>
</file>